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BD" w:rsidRPr="00A579BD" w:rsidRDefault="00A579BD" w:rsidP="00A579BD">
      <w:pPr>
        <w:spacing w:after="0" w:line="240" w:lineRule="auto"/>
        <w:rPr>
          <w:rFonts w:ascii="Times New Roman" w:eastAsia="Times New Roman" w:hAnsi="Times New Roman" w:cs="Times New Roman"/>
          <w:sz w:val="24"/>
          <w:szCs w:val="24"/>
        </w:rPr>
      </w:pPr>
      <w:bookmarkStart w:id="0" w:name="_GoBack"/>
      <w:bookmarkEnd w:id="0"/>
      <w:r w:rsidRPr="00A579BD">
        <w:rPr>
          <w:rFonts w:ascii="Times New Roman" w:eastAsia="Times New Roman" w:hAnsi="Times New Roman" w:cs="Times New Roman"/>
          <w:b/>
          <w:bCs/>
          <w:sz w:val="24"/>
          <w:szCs w:val="24"/>
        </w:rPr>
        <w:t>The Spirituality of the Catholic Teacher: Reading Graviss</w:t>
      </w:r>
      <w:r>
        <w:rPr>
          <w:rFonts w:ascii="Times New Roman" w:eastAsia="Times New Roman" w:hAnsi="Times New Roman" w:cs="Times New Roman"/>
          <w:b/>
          <w:bCs/>
          <w:sz w:val="24"/>
          <w:szCs w:val="24"/>
        </w:rPr>
        <w:t xml:space="preserve">imum Educationis through Lumen </w:t>
      </w:r>
      <w:proofErr w:type="spellStart"/>
      <w:r>
        <w:rPr>
          <w:rFonts w:ascii="Times New Roman" w:eastAsia="Times New Roman" w:hAnsi="Times New Roman" w:cs="Times New Roman"/>
          <w:b/>
          <w:bCs/>
          <w:sz w:val="24"/>
          <w:szCs w:val="24"/>
        </w:rPr>
        <w:t>G</w:t>
      </w:r>
      <w:r w:rsidRPr="00A579BD">
        <w:rPr>
          <w:rFonts w:ascii="Times New Roman" w:eastAsia="Times New Roman" w:hAnsi="Times New Roman" w:cs="Times New Roman"/>
          <w:b/>
          <w:bCs/>
          <w:sz w:val="24"/>
          <w:szCs w:val="24"/>
        </w:rPr>
        <w:t>entium’s</w:t>
      </w:r>
      <w:proofErr w:type="spellEnd"/>
      <w:r w:rsidRPr="00A579BD">
        <w:rPr>
          <w:rFonts w:ascii="Times New Roman" w:eastAsia="Times New Roman" w:hAnsi="Times New Roman" w:cs="Times New Roman"/>
          <w:b/>
          <w:bCs/>
          <w:sz w:val="24"/>
          <w:szCs w:val="24"/>
        </w:rPr>
        <w:t> “Universal Call to Holiness.”</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Cs/>
          <w:sz w:val="24"/>
          <w:szCs w:val="24"/>
        </w:rPr>
        <w:t>by</w:t>
      </w:r>
      <w:proofErr w:type="gramEnd"/>
      <w:r>
        <w:rPr>
          <w:rFonts w:ascii="Times New Roman" w:eastAsia="Times New Roman" w:hAnsi="Times New Roman" w:cs="Times New Roman"/>
          <w:iCs/>
          <w:sz w:val="24"/>
          <w:szCs w:val="24"/>
        </w:rPr>
        <w:t xml:space="preserve"> </w:t>
      </w:r>
      <w:r w:rsidRPr="00A579BD">
        <w:rPr>
          <w:rFonts w:ascii="Times New Roman" w:eastAsia="Times New Roman" w:hAnsi="Times New Roman" w:cs="Times New Roman"/>
          <w:iCs/>
          <w:sz w:val="24"/>
          <w:szCs w:val="24"/>
        </w:rPr>
        <w:t>Jeremy Johnston, M.A.</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b/>
          <w:bCs/>
          <w:sz w:val="24"/>
          <w:szCs w:val="24"/>
        </w:rPr>
        <w:t>Introduction</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The present article focuses on the </w:t>
      </w:r>
      <w:r w:rsidR="006A3D80">
        <w:rPr>
          <w:rFonts w:ascii="Times New Roman" w:eastAsia="Times New Roman" w:hAnsi="Times New Roman" w:cs="Times New Roman"/>
          <w:sz w:val="24"/>
          <w:szCs w:val="24"/>
        </w:rPr>
        <w:t>spiritual life</w:t>
      </w:r>
      <w:r w:rsidR="00E82FAA">
        <w:rPr>
          <w:rFonts w:ascii="Times New Roman" w:eastAsia="Times New Roman" w:hAnsi="Times New Roman" w:cs="Times New Roman"/>
          <w:sz w:val="24"/>
          <w:szCs w:val="24"/>
        </w:rPr>
        <w:t> of</w:t>
      </w:r>
      <w:r w:rsidRPr="00A579BD">
        <w:rPr>
          <w:rFonts w:ascii="Times New Roman" w:eastAsia="Times New Roman" w:hAnsi="Times New Roman" w:cs="Times New Roman"/>
          <w:sz w:val="24"/>
          <w:szCs w:val="24"/>
        </w:rPr>
        <w:t> the Catholic teacher. This spirituality carries with it both an </w:t>
      </w:r>
      <w:r w:rsidRPr="00A579BD">
        <w:rPr>
          <w:rFonts w:ascii="Times New Roman" w:eastAsia="Times New Roman" w:hAnsi="Times New Roman" w:cs="Times New Roman"/>
          <w:i/>
          <w:iCs/>
          <w:sz w:val="24"/>
          <w:szCs w:val="24"/>
        </w:rPr>
        <w:t>interior </w:t>
      </w:r>
      <w:r w:rsidRPr="00A579BD">
        <w:rPr>
          <w:rFonts w:ascii="Times New Roman" w:eastAsia="Times New Roman" w:hAnsi="Times New Roman" w:cs="Times New Roman"/>
          <w:sz w:val="24"/>
          <w:szCs w:val="24"/>
        </w:rPr>
        <w:t xml:space="preserve">and an </w:t>
      </w:r>
      <w:r w:rsidRPr="00A579BD">
        <w:rPr>
          <w:rFonts w:ascii="Times New Roman" w:eastAsia="Times New Roman" w:hAnsi="Times New Roman" w:cs="Times New Roman"/>
          <w:i/>
          <w:iCs/>
          <w:sz w:val="24"/>
          <w:szCs w:val="24"/>
        </w:rPr>
        <w:t>exterior </w:t>
      </w:r>
      <w:r w:rsidRPr="00A579BD">
        <w:rPr>
          <w:rFonts w:ascii="Times New Roman" w:eastAsia="Times New Roman" w:hAnsi="Times New Roman" w:cs="Times New Roman"/>
          <w:sz w:val="24"/>
          <w:szCs w:val="24"/>
        </w:rPr>
        <w:t>operation. First, regarding the interior,</w:t>
      </w:r>
      <w:r w:rsidR="0079497F">
        <w:rPr>
          <w:rFonts w:ascii="Times New Roman" w:eastAsia="Times New Roman" w:hAnsi="Times New Roman" w:cs="Times New Roman"/>
          <w:sz w:val="24"/>
          <w:szCs w:val="24"/>
        </w:rPr>
        <w:t xml:space="preserve"> the teacher must live out his/her</w:t>
      </w:r>
      <w:r w:rsidRPr="00A579BD">
        <w:rPr>
          <w:rFonts w:ascii="Times New Roman" w:eastAsia="Times New Roman" w:hAnsi="Times New Roman" w:cs="Times New Roman"/>
          <w:sz w:val="24"/>
          <w:szCs w:val="24"/>
        </w:rPr>
        <w:t xml:space="preserve"> calling as a path to holiness; s</w:t>
      </w:r>
      <w:r w:rsidR="006A3D80">
        <w:rPr>
          <w:rFonts w:ascii="Times New Roman" w:eastAsia="Times New Roman" w:hAnsi="Times New Roman" w:cs="Times New Roman"/>
          <w:sz w:val="24"/>
          <w:szCs w:val="24"/>
        </w:rPr>
        <w:t>econd</w:t>
      </w:r>
      <w:r w:rsidRPr="00A579BD">
        <w:rPr>
          <w:rFonts w:ascii="Times New Roman" w:eastAsia="Times New Roman" w:hAnsi="Times New Roman" w:cs="Times New Roman"/>
          <w:sz w:val="24"/>
          <w:szCs w:val="24"/>
        </w:rPr>
        <w:t xml:space="preserve">, flowing forth from this interior disposition, </w:t>
      </w:r>
      <w:r w:rsidRPr="00A579BD">
        <w:rPr>
          <w:rFonts w:ascii="Times New Roman" w:eastAsia="Times New Roman" w:hAnsi="Times New Roman" w:cs="Times New Roman"/>
          <w:i/>
          <w:iCs/>
          <w:sz w:val="24"/>
          <w:szCs w:val="24"/>
        </w:rPr>
        <w:t>and as an essential element to their special calling</w:t>
      </w:r>
      <w:r w:rsidR="0079497F">
        <w:rPr>
          <w:rFonts w:ascii="Times New Roman" w:eastAsia="Times New Roman" w:hAnsi="Times New Roman" w:cs="Times New Roman"/>
          <w:sz w:val="24"/>
          <w:szCs w:val="24"/>
        </w:rPr>
        <w:t>, he/she</w:t>
      </w:r>
      <w:r w:rsidRPr="00A579BD">
        <w:rPr>
          <w:rFonts w:ascii="Times New Roman" w:eastAsia="Times New Roman" w:hAnsi="Times New Roman" w:cs="Times New Roman"/>
          <w:sz w:val="24"/>
          <w:szCs w:val="24"/>
        </w:rPr>
        <w:t xml:space="preserve"> must also embrace the exterior mission of leading others to holiness through education. </w:t>
      </w:r>
      <w:r w:rsidR="00265C45">
        <w:rPr>
          <w:rFonts w:ascii="Times New Roman" w:eastAsia="Times New Roman" w:hAnsi="Times New Roman" w:cs="Times New Roman"/>
          <w:sz w:val="24"/>
          <w:szCs w:val="24"/>
        </w:rPr>
        <w:t>The Second Vatican Council’s Declaration on Ch</w:t>
      </w:r>
      <w:r w:rsidR="006A3D80">
        <w:rPr>
          <w:rFonts w:ascii="Times New Roman" w:eastAsia="Times New Roman" w:hAnsi="Times New Roman" w:cs="Times New Roman"/>
          <w:sz w:val="24"/>
          <w:szCs w:val="24"/>
        </w:rPr>
        <w:t xml:space="preserve">ristian Education, </w:t>
      </w:r>
      <w:r w:rsidRPr="00A579BD">
        <w:rPr>
          <w:rFonts w:ascii="Times New Roman" w:eastAsia="Times New Roman" w:hAnsi="Times New Roman" w:cs="Times New Roman"/>
          <w:i/>
          <w:iCs/>
          <w:sz w:val="24"/>
          <w:szCs w:val="24"/>
        </w:rPr>
        <w:t xml:space="preserve">Gravissimum </w:t>
      </w:r>
      <w:proofErr w:type="spellStart"/>
      <w:r w:rsidRPr="00A579BD">
        <w:rPr>
          <w:rFonts w:ascii="Times New Roman" w:eastAsia="Times New Roman" w:hAnsi="Times New Roman" w:cs="Times New Roman"/>
          <w:i/>
          <w:iCs/>
          <w:sz w:val="24"/>
          <w:szCs w:val="24"/>
        </w:rPr>
        <w:t>educationis</w:t>
      </w:r>
      <w:proofErr w:type="spellEnd"/>
      <w:r w:rsidR="006A3D80">
        <w:rPr>
          <w:rFonts w:ascii="Times New Roman" w:eastAsia="Times New Roman" w:hAnsi="Times New Roman" w:cs="Times New Roman"/>
          <w:i/>
          <w:iCs/>
          <w:sz w:val="24"/>
          <w:szCs w:val="24"/>
        </w:rPr>
        <w:t>,</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helps to illuminate the structure of this spirituality and</w:t>
      </w:r>
      <w:r w:rsidR="0079497F">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when read in light of</w:t>
      </w:r>
      <w:r w:rsidR="006A3D80">
        <w:rPr>
          <w:rFonts w:ascii="Times New Roman" w:eastAsia="Times New Roman" w:hAnsi="Times New Roman" w:cs="Times New Roman"/>
          <w:sz w:val="24"/>
          <w:szCs w:val="24"/>
        </w:rPr>
        <w:t xml:space="preserve"> the Council’</w:t>
      </w:r>
      <w:r w:rsidR="00265C45">
        <w:rPr>
          <w:rFonts w:ascii="Times New Roman" w:eastAsia="Times New Roman" w:hAnsi="Times New Roman" w:cs="Times New Roman"/>
          <w:sz w:val="24"/>
          <w:szCs w:val="24"/>
        </w:rPr>
        <w:t xml:space="preserve">s Dogmatic Constitution </w:t>
      </w:r>
      <w:r w:rsidR="006A3D80">
        <w:rPr>
          <w:rFonts w:ascii="Times New Roman" w:eastAsia="Times New Roman" w:hAnsi="Times New Roman" w:cs="Times New Roman"/>
          <w:sz w:val="24"/>
          <w:szCs w:val="24"/>
        </w:rPr>
        <w:t>on the Church (</w:t>
      </w:r>
      <w:r w:rsidR="006A3D80">
        <w:rPr>
          <w:rFonts w:ascii="Times New Roman" w:eastAsia="Times New Roman" w:hAnsi="Times New Roman" w:cs="Times New Roman"/>
          <w:i/>
          <w:iCs/>
          <w:sz w:val="24"/>
          <w:szCs w:val="24"/>
        </w:rPr>
        <w:t xml:space="preserve">Lumen </w:t>
      </w:r>
      <w:proofErr w:type="spellStart"/>
      <w:r w:rsidR="006A3D80">
        <w:rPr>
          <w:rFonts w:ascii="Times New Roman" w:eastAsia="Times New Roman" w:hAnsi="Times New Roman" w:cs="Times New Roman"/>
          <w:i/>
          <w:iCs/>
          <w:sz w:val="24"/>
          <w:szCs w:val="24"/>
        </w:rPr>
        <w:t>gentium</w:t>
      </w:r>
      <w:proofErr w:type="spellEnd"/>
      <w:r w:rsidR="006A3D80">
        <w:rPr>
          <w:rFonts w:ascii="Times New Roman" w:eastAsia="Times New Roman" w:hAnsi="Times New Roman" w:cs="Times New Roman"/>
          <w:i/>
          <w:iCs/>
          <w:sz w:val="24"/>
          <w:szCs w:val="24"/>
        </w:rPr>
        <w:t xml:space="preserve">) </w:t>
      </w:r>
      <w:r w:rsidR="006A3D80" w:rsidRPr="006A3D80">
        <w:rPr>
          <w:rFonts w:ascii="Times New Roman" w:eastAsia="Times New Roman" w:hAnsi="Times New Roman" w:cs="Times New Roman"/>
          <w:iCs/>
          <w:sz w:val="24"/>
          <w:szCs w:val="24"/>
        </w:rPr>
        <w:t>and its</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universal call to holiness</w:t>
      </w:r>
      <w:r w:rsidRPr="00A579BD">
        <w:rPr>
          <w:rFonts w:ascii="Times New Roman" w:eastAsia="Times New Roman" w:hAnsi="Times New Roman" w:cs="Times New Roman"/>
          <w:i/>
          <w:iCs/>
          <w:sz w:val="24"/>
          <w:szCs w:val="24"/>
        </w:rPr>
        <w:t>”</w:t>
      </w:r>
      <w:r w:rsidR="006A3D80">
        <w:rPr>
          <w:rFonts w:ascii="Times New Roman" w:eastAsia="Times New Roman" w:hAnsi="Times New Roman" w:cs="Times New Roman"/>
          <w:i/>
          <w:iCs/>
          <w:sz w:val="24"/>
          <w:szCs w:val="24"/>
        </w:rPr>
        <w:t xml:space="preserve"> (LG 39),</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 xml:space="preserve">the calling of “teacher” is manifestly seen as both a personal path to holiness and a great service to the Church.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This article will have three parts. The first section will focus on the educator’s state in life as lived in </w:t>
      </w:r>
      <w:r w:rsidR="0079497F">
        <w:rPr>
          <w:rFonts w:ascii="Times New Roman" w:eastAsia="Times New Roman" w:hAnsi="Times New Roman" w:cs="Times New Roman"/>
          <w:sz w:val="24"/>
          <w:szCs w:val="24"/>
        </w:rPr>
        <w:t>union with God through his/her</w:t>
      </w:r>
      <w:r w:rsidRPr="00A579BD">
        <w:rPr>
          <w:rFonts w:ascii="Times New Roman" w:eastAsia="Times New Roman" w:hAnsi="Times New Roman" w:cs="Times New Roman"/>
          <w:sz w:val="24"/>
          <w:szCs w:val="24"/>
        </w:rPr>
        <w:t xml:space="preserve"> calling as “teacher”. In this calling, the Catholic educator acts in union with Christ in order to build up the Kingdom of God. This union is the source of all the</w:t>
      </w:r>
      <w:r w:rsidR="005D002C">
        <w:rPr>
          <w:rFonts w:ascii="Times New Roman" w:eastAsia="Times New Roman" w:hAnsi="Times New Roman" w:cs="Times New Roman"/>
          <w:sz w:val="24"/>
          <w:szCs w:val="24"/>
        </w:rPr>
        <w:t xml:space="preserve"> teacher’s </w:t>
      </w:r>
      <w:r w:rsidRPr="00A579BD">
        <w:rPr>
          <w:rFonts w:ascii="Times New Roman" w:eastAsia="Times New Roman" w:hAnsi="Times New Roman" w:cs="Times New Roman"/>
          <w:sz w:val="24"/>
          <w:szCs w:val="24"/>
        </w:rPr>
        <w:t>good works</w:t>
      </w:r>
      <w:r w:rsidR="00E82FAA">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and in it </w:t>
      </w:r>
      <w:r w:rsidR="005D002C">
        <w:rPr>
          <w:rFonts w:ascii="Times New Roman" w:eastAsia="Times New Roman" w:hAnsi="Times New Roman" w:cs="Times New Roman"/>
          <w:sz w:val="24"/>
          <w:szCs w:val="24"/>
        </w:rPr>
        <w:t>he/she is</w:t>
      </w:r>
      <w:r w:rsidRPr="00A579BD">
        <w:rPr>
          <w:rFonts w:ascii="Times New Roman" w:eastAsia="Times New Roman" w:hAnsi="Times New Roman" w:cs="Times New Roman"/>
          <w:sz w:val="24"/>
          <w:szCs w:val="24"/>
        </w:rPr>
        <w:t xml:space="preserve"> sanctified. The second section will address the </w:t>
      </w:r>
      <w:r w:rsidRPr="00A579BD">
        <w:rPr>
          <w:rFonts w:ascii="Times New Roman" w:eastAsia="Times New Roman" w:hAnsi="Times New Roman" w:cs="Times New Roman"/>
          <w:i/>
          <w:iCs/>
          <w:sz w:val="24"/>
          <w:szCs w:val="24"/>
        </w:rPr>
        <w:t>exterior </w:t>
      </w:r>
      <w:r w:rsidRPr="00A579BD">
        <w:rPr>
          <w:rFonts w:ascii="Times New Roman" w:eastAsia="Times New Roman" w:hAnsi="Times New Roman" w:cs="Times New Roman"/>
          <w:sz w:val="24"/>
          <w:szCs w:val="24"/>
        </w:rPr>
        <w:t>role of the Catholic educator as a participation in God’s pr</w:t>
      </w:r>
      <w:r w:rsidR="005D002C">
        <w:rPr>
          <w:rFonts w:ascii="Times New Roman" w:eastAsia="Times New Roman" w:hAnsi="Times New Roman" w:cs="Times New Roman"/>
          <w:sz w:val="24"/>
          <w:szCs w:val="24"/>
        </w:rPr>
        <w:t>ovidential care, i.e., that teachers</w:t>
      </w:r>
      <w:r w:rsidRPr="00A579BD">
        <w:rPr>
          <w:rFonts w:ascii="Times New Roman" w:eastAsia="Times New Roman" w:hAnsi="Times New Roman" w:cs="Times New Roman"/>
          <w:sz w:val="24"/>
          <w:szCs w:val="24"/>
        </w:rPr>
        <w:t xml:space="preserve"> help lead their students to the contemplation of divine things and to holiness in the classroom setting.</w:t>
      </w:r>
      <w:hyperlink r:id="rId7" w:history="1">
        <w:r w:rsidRPr="00A579BD">
          <w:rPr>
            <w:rFonts w:ascii="Times New Roman" w:eastAsia="Times New Roman" w:hAnsi="Times New Roman" w:cs="Times New Roman"/>
            <w:color w:val="0000FF"/>
            <w:sz w:val="20"/>
            <w:szCs w:val="20"/>
            <w:u w:val="single"/>
            <w:vertAlign w:val="superscript"/>
          </w:rPr>
          <w:t>1</w:t>
        </w:r>
      </w:hyperlink>
      <w:r w:rsidRPr="00A579BD">
        <w:rPr>
          <w:rFonts w:ascii="Times New Roman" w:eastAsia="Times New Roman" w:hAnsi="Times New Roman" w:cs="Times New Roman"/>
          <w:sz w:val="24"/>
          <w:szCs w:val="24"/>
        </w:rPr>
        <w:t xml:space="preserve"> The third and final section will address the teacher’s role as an aid to the parents, concentrating on the joy and grave responsibility that is associated with sharing the edu</w:t>
      </w:r>
      <w:r w:rsidR="003144F5">
        <w:rPr>
          <w:rFonts w:ascii="Times New Roman" w:eastAsia="Times New Roman" w:hAnsi="Times New Roman" w:cs="Times New Roman"/>
          <w:sz w:val="24"/>
          <w:szCs w:val="24"/>
        </w:rPr>
        <w:t xml:space="preserve">cational role of the parent.  In this final section, I will show </w:t>
      </w:r>
      <w:r w:rsidRPr="00A579BD">
        <w:rPr>
          <w:rFonts w:ascii="Times New Roman" w:eastAsia="Times New Roman" w:hAnsi="Times New Roman" w:cs="Times New Roman"/>
          <w:sz w:val="24"/>
          <w:szCs w:val="24"/>
        </w:rPr>
        <w:t xml:space="preserve">how embracing this aspect is key to living the </w:t>
      </w:r>
      <w:r w:rsidR="00E82FAA">
        <w:rPr>
          <w:rFonts w:ascii="Times New Roman" w:eastAsia="Times New Roman" w:hAnsi="Times New Roman" w:cs="Times New Roman"/>
          <w:sz w:val="24"/>
          <w:szCs w:val="24"/>
        </w:rPr>
        <w:t>call to teach</w:t>
      </w:r>
      <w:r w:rsidRPr="00A579BD">
        <w:rPr>
          <w:rFonts w:ascii="Times New Roman" w:eastAsia="Times New Roman" w:hAnsi="Times New Roman" w:cs="Times New Roman"/>
          <w:sz w:val="24"/>
          <w:szCs w:val="24"/>
        </w:rPr>
        <w:t>.</w:t>
      </w:r>
      <w:hyperlink r:id="rId8" w:history="1">
        <w:r w:rsidRPr="00A579BD">
          <w:rPr>
            <w:rFonts w:ascii="Times New Roman" w:eastAsia="Times New Roman" w:hAnsi="Times New Roman" w:cs="Times New Roman"/>
            <w:color w:val="0000FF"/>
            <w:sz w:val="20"/>
            <w:szCs w:val="20"/>
            <w:u w:val="single"/>
            <w:vertAlign w:val="superscript"/>
          </w:rPr>
          <w:t>2</w:t>
        </w:r>
      </w:hyperlink>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594653" w:rsidRDefault="00A579BD" w:rsidP="00594653">
      <w:pPr>
        <w:pStyle w:val="ListParagraph"/>
        <w:numPr>
          <w:ilvl w:val="0"/>
          <w:numId w:val="2"/>
        </w:numPr>
        <w:spacing w:after="0" w:line="480" w:lineRule="atLeast"/>
        <w:rPr>
          <w:rFonts w:ascii="Times New Roman" w:eastAsia="Times New Roman" w:hAnsi="Times New Roman" w:cs="Times New Roman"/>
          <w:b/>
          <w:bCs/>
          <w:sz w:val="24"/>
          <w:szCs w:val="24"/>
        </w:rPr>
      </w:pPr>
      <w:r w:rsidRPr="00594653">
        <w:rPr>
          <w:rFonts w:ascii="Times New Roman" w:eastAsia="Times New Roman" w:hAnsi="Times New Roman" w:cs="Times New Roman"/>
          <w:b/>
          <w:bCs/>
          <w:sz w:val="24"/>
          <w:szCs w:val="24"/>
        </w:rPr>
        <w:t>The Calling to be a “Teacher” as a Path to Holiness.</w:t>
      </w:r>
    </w:p>
    <w:p w:rsidR="00594653" w:rsidRPr="00594653" w:rsidRDefault="00594653" w:rsidP="00594653">
      <w:pPr>
        <w:pStyle w:val="ListParagraph"/>
        <w:spacing w:after="0" w:line="480" w:lineRule="atLeast"/>
        <w:ind w:left="1080"/>
        <w:rPr>
          <w:rFonts w:ascii="Times New Roman" w:eastAsia="Times New Roman" w:hAnsi="Times New Roman" w:cs="Times New Roman"/>
          <w:sz w:val="24"/>
          <w:szCs w:val="24"/>
        </w:rPr>
      </w:pP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lastRenderedPageBreak/>
        <w:t xml:space="preserve">In 1 Corinthians, Ch. 12, St. Paul places the call of the teacher third after the call of apostles and prophets. Indeed, the vocation of </w:t>
      </w:r>
      <w:r w:rsidR="003144F5">
        <w:rPr>
          <w:rFonts w:ascii="Times New Roman" w:eastAsia="Times New Roman" w:hAnsi="Times New Roman" w:cs="Times New Roman"/>
          <w:sz w:val="24"/>
          <w:szCs w:val="24"/>
        </w:rPr>
        <w:t>the teacher is an admirable one;</w:t>
      </w:r>
      <w:r w:rsidRPr="00A579BD">
        <w:rPr>
          <w:rFonts w:ascii="Times New Roman" w:eastAsia="Times New Roman" w:hAnsi="Times New Roman" w:cs="Times New Roman"/>
          <w:sz w:val="24"/>
          <w:szCs w:val="24"/>
        </w:rPr>
        <w:t xml:space="preserve"> it is a gift from God. Yet</w:t>
      </w:r>
      <w:r w:rsidR="003144F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the role of the educator can only serve others well to the degree that it is lived out in union with the divine. One must remember </w:t>
      </w:r>
      <w:r w:rsidR="00E82FAA">
        <w:rPr>
          <w:rFonts w:ascii="Times New Roman" w:eastAsia="Times New Roman" w:hAnsi="Times New Roman" w:cs="Times New Roman"/>
          <w:sz w:val="24"/>
          <w:szCs w:val="24"/>
        </w:rPr>
        <w:t xml:space="preserve">that </w:t>
      </w:r>
      <w:r w:rsidRPr="00A579BD">
        <w:rPr>
          <w:rFonts w:ascii="Times New Roman" w:eastAsia="Times New Roman" w:hAnsi="Times New Roman" w:cs="Times New Roman"/>
          <w:sz w:val="24"/>
          <w:szCs w:val="24"/>
        </w:rPr>
        <w:t>it is God, the Author</w:t>
      </w:r>
      <w:r w:rsidR="00C46C74">
        <w:rPr>
          <w:rFonts w:ascii="Times New Roman" w:eastAsia="Times New Roman" w:hAnsi="Times New Roman" w:cs="Times New Roman"/>
          <w:sz w:val="24"/>
          <w:szCs w:val="24"/>
        </w:rPr>
        <w:t xml:space="preserve"> of all goodness, </w:t>
      </w:r>
      <w:proofErr w:type="gramStart"/>
      <w:r w:rsidR="00C46C74">
        <w:rPr>
          <w:rFonts w:ascii="Times New Roman" w:eastAsia="Times New Roman" w:hAnsi="Times New Roman" w:cs="Times New Roman"/>
          <w:sz w:val="24"/>
          <w:szCs w:val="24"/>
        </w:rPr>
        <w:t>Who</w:t>
      </w:r>
      <w:proofErr w:type="gramEnd"/>
      <w:r w:rsidR="00C46C74">
        <w:rPr>
          <w:rFonts w:ascii="Times New Roman" w:eastAsia="Times New Roman" w:hAnsi="Times New Roman" w:cs="Times New Roman"/>
          <w:sz w:val="24"/>
          <w:szCs w:val="24"/>
        </w:rPr>
        <w:t xml:space="preserve"> calls </w:t>
      </w:r>
      <w:r w:rsidRPr="00A579BD">
        <w:rPr>
          <w:rFonts w:ascii="Times New Roman" w:eastAsia="Times New Roman" w:hAnsi="Times New Roman" w:cs="Times New Roman"/>
          <w:sz w:val="24"/>
          <w:szCs w:val="24"/>
        </w:rPr>
        <w:t>teacher</w:t>
      </w:r>
      <w:r w:rsidR="00C46C74">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to their office, and </w:t>
      </w:r>
      <w:r w:rsidRPr="00A579BD">
        <w:rPr>
          <w:rFonts w:ascii="Times New Roman" w:eastAsia="Times New Roman" w:hAnsi="Times New Roman" w:cs="Times New Roman"/>
          <w:i/>
          <w:iCs/>
          <w:sz w:val="24"/>
          <w:szCs w:val="24"/>
        </w:rPr>
        <w:t>it is He</w:t>
      </w:r>
      <w:r w:rsidRPr="00A579BD">
        <w:rPr>
          <w:rFonts w:ascii="Times New Roman" w:eastAsia="Times New Roman" w:hAnsi="Times New Roman" w:cs="Times New Roman"/>
          <w:sz w:val="24"/>
          <w:szCs w:val="24"/>
        </w:rPr>
        <w:t xml:space="preserve"> that works in them for the sake of their own sanctification and also for the sanctification of others. </w:t>
      </w:r>
    </w:p>
    <w:p w:rsidR="00A579BD" w:rsidRPr="00A579BD" w:rsidRDefault="00376000" w:rsidP="00A579BD">
      <w:pPr>
        <w:spacing w:after="0" w:line="480" w:lineRule="atLeast"/>
        <w:ind w:firstLine="720"/>
        <w:jc w:val="both"/>
        <w:rPr>
          <w:rFonts w:ascii="Times New Roman" w:eastAsia="Times New Roman" w:hAnsi="Times New Roman" w:cs="Times New Roman"/>
          <w:sz w:val="24"/>
          <w:szCs w:val="24"/>
        </w:rPr>
      </w:pPr>
      <w:r w:rsidRPr="00376000">
        <w:rPr>
          <w:rFonts w:ascii="Times New Roman" w:eastAsia="Times New Roman" w:hAnsi="Times New Roman" w:cs="Times New Roman"/>
          <w:iCs/>
          <w:sz w:val="24"/>
          <w:szCs w:val="24"/>
        </w:rPr>
        <w:t>The Second Vatican Council</w:t>
      </w:r>
      <w:r w:rsidR="00A579BD" w:rsidRPr="00376000">
        <w:rPr>
          <w:rFonts w:ascii="Times New Roman" w:eastAsia="Times New Roman" w:hAnsi="Times New Roman" w:cs="Times New Roman"/>
          <w:iCs/>
          <w:sz w:val="24"/>
          <w:szCs w:val="24"/>
        </w:rPr>
        <w:t xml:space="preserve"> </w:t>
      </w:r>
      <w:r w:rsidR="00A579BD" w:rsidRPr="00A579BD">
        <w:rPr>
          <w:rFonts w:ascii="Times New Roman" w:eastAsia="Times New Roman" w:hAnsi="Times New Roman" w:cs="Times New Roman"/>
          <w:sz w:val="24"/>
          <w:szCs w:val="24"/>
        </w:rPr>
        <w:t>teaches</w:t>
      </w:r>
      <w:r>
        <w:rPr>
          <w:rFonts w:ascii="Times New Roman" w:eastAsia="Times New Roman" w:hAnsi="Times New Roman" w:cs="Times New Roman"/>
          <w:sz w:val="24"/>
          <w:szCs w:val="24"/>
        </w:rPr>
        <w:t xml:space="preserve"> </w:t>
      </w:r>
      <w:r w:rsidR="00A579BD" w:rsidRPr="00A579BD">
        <w:rPr>
          <w:rFonts w:ascii="Times New Roman" w:eastAsia="Times New Roman" w:hAnsi="Times New Roman" w:cs="Times New Roman"/>
          <w:sz w:val="24"/>
          <w:szCs w:val="24"/>
        </w:rPr>
        <w:t>us that the “holiness of the Church is unceasingly manifested, and must be manifested, in the fruits of grace which the Spirit produces in the faithful; it is expressed in many ways in individuals, who in their walk of life, tend toward the perfection of charity, thus causing the edification of others.”</w:t>
      </w:r>
      <w:hyperlink r:id="rId9" w:history="1">
        <w:r w:rsidR="00A579BD" w:rsidRPr="00A579BD">
          <w:rPr>
            <w:rFonts w:ascii="Times New Roman" w:eastAsia="Times New Roman" w:hAnsi="Times New Roman" w:cs="Times New Roman"/>
            <w:color w:val="0000FF"/>
            <w:sz w:val="20"/>
            <w:szCs w:val="20"/>
            <w:u w:val="single"/>
            <w:vertAlign w:val="superscript"/>
          </w:rPr>
          <w:t>3</w:t>
        </w:r>
      </w:hyperlink>
      <w:r w:rsidR="00A579BD" w:rsidRPr="00A579BD">
        <w:rPr>
          <w:rFonts w:ascii="Times New Roman" w:eastAsia="Times New Roman" w:hAnsi="Times New Roman" w:cs="Times New Roman"/>
          <w:sz w:val="24"/>
          <w:szCs w:val="24"/>
        </w:rPr>
        <w:t xml:space="preserve"> The Church as the Body of Christ reaches the world in a variety of ways; and so, since, as </w:t>
      </w:r>
      <w:r w:rsidRPr="00376000">
        <w:rPr>
          <w:rFonts w:ascii="Times New Roman" w:eastAsia="Times New Roman" w:hAnsi="Times New Roman" w:cs="Times New Roman"/>
          <w:iCs/>
          <w:sz w:val="24"/>
          <w:szCs w:val="24"/>
        </w:rPr>
        <w:t>the Council</w:t>
      </w:r>
      <w:r>
        <w:rPr>
          <w:rFonts w:ascii="Times New Roman" w:eastAsia="Times New Roman" w:hAnsi="Times New Roman" w:cs="Times New Roman"/>
          <w:i/>
          <w:iCs/>
          <w:sz w:val="24"/>
          <w:szCs w:val="24"/>
        </w:rPr>
        <w:t xml:space="preserve"> </w:t>
      </w:r>
      <w:r w:rsidR="00A579BD" w:rsidRPr="00A579BD">
        <w:rPr>
          <w:rFonts w:ascii="Times New Roman" w:eastAsia="Times New Roman" w:hAnsi="Times New Roman" w:cs="Times New Roman"/>
          <w:sz w:val="24"/>
          <w:szCs w:val="24"/>
        </w:rPr>
        <w:t>states</w:t>
      </w:r>
      <w:r w:rsidR="00A579BD" w:rsidRPr="00A579BD">
        <w:rPr>
          <w:rFonts w:ascii="Times New Roman" w:eastAsia="Times New Roman" w:hAnsi="Times New Roman" w:cs="Times New Roman"/>
          <w:i/>
          <w:iCs/>
          <w:sz w:val="24"/>
          <w:szCs w:val="24"/>
        </w:rPr>
        <w:t>,</w:t>
      </w:r>
      <w:r w:rsidR="00A579BD" w:rsidRPr="00A579BD">
        <w:rPr>
          <w:rFonts w:ascii="Times New Roman" w:eastAsia="Times New Roman" w:hAnsi="Times New Roman" w:cs="Times New Roman"/>
          <w:sz w:val="24"/>
          <w:szCs w:val="24"/>
        </w:rPr>
        <w:t xml:space="preserve"> “The classes and duties of life are many, but holiness is one … Every person must walk unhesitatingly according to his own personal gifts and duties in the path of living faith, which arouses hope and works through charity.”</w:t>
      </w:r>
      <w:hyperlink r:id="rId10" w:history="1">
        <w:r w:rsidR="00A579BD" w:rsidRPr="00A579BD">
          <w:rPr>
            <w:rFonts w:ascii="Times New Roman" w:eastAsia="Times New Roman" w:hAnsi="Times New Roman" w:cs="Times New Roman"/>
            <w:color w:val="0000FF"/>
            <w:sz w:val="20"/>
            <w:szCs w:val="20"/>
            <w:u w:val="single"/>
            <w:vertAlign w:val="superscript"/>
          </w:rPr>
          <w:t>4</w:t>
        </w:r>
      </w:hyperlink>
      <w:r w:rsidR="00A579BD" w:rsidRPr="00A579BD">
        <w:rPr>
          <w:rFonts w:ascii="Times New Roman" w:eastAsia="Times New Roman" w:hAnsi="Times New Roman" w:cs="Times New Roman"/>
          <w:b/>
          <w:bCs/>
          <w:sz w:val="24"/>
          <w:szCs w:val="24"/>
        </w:rPr>
        <w:t xml:space="preserve"> </w:t>
      </w:r>
      <w:r w:rsidR="00A579BD" w:rsidRPr="00A579BD">
        <w:rPr>
          <w:rFonts w:ascii="Times New Roman" w:eastAsia="Times New Roman" w:hAnsi="Times New Roman" w:cs="Times New Roman"/>
          <w:sz w:val="24"/>
          <w:szCs w:val="24"/>
        </w:rPr>
        <w:t>This exhortation is not simply an invitation, because</w:t>
      </w:r>
      <w:r w:rsidR="00C510A5">
        <w:rPr>
          <w:rFonts w:ascii="Times New Roman" w:eastAsia="Times New Roman" w:hAnsi="Times New Roman" w:cs="Times New Roman"/>
          <w:sz w:val="24"/>
          <w:szCs w:val="24"/>
        </w:rPr>
        <w:t>,</w:t>
      </w:r>
      <w:r w:rsidR="00A579BD" w:rsidRPr="00A579BD">
        <w:rPr>
          <w:rFonts w:ascii="Times New Roman" w:eastAsia="Times New Roman" w:hAnsi="Times New Roman" w:cs="Times New Roman"/>
          <w:sz w:val="24"/>
          <w:szCs w:val="24"/>
        </w:rPr>
        <w:t xml:space="preserve"> </w:t>
      </w:r>
      <w:r w:rsidR="00A579BD" w:rsidRPr="00A579BD">
        <w:rPr>
          <w:rFonts w:ascii="Times New Roman" w:eastAsia="Times New Roman" w:hAnsi="Times New Roman" w:cs="Times New Roman"/>
          <w:i/>
          <w:iCs/>
          <w:sz w:val="24"/>
          <w:szCs w:val="24"/>
        </w:rPr>
        <w:t>as the same document proclaims</w:t>
      </w:r>
      <w:r w:rsidR="00A579BD" w:rsidRPr="00A579BD">
        <w:rPr>
          <w:rFonts w:ascii="Times New Roman" w:eastAsia="Times New Roman" w:hAnsi="Times New Roman" w:cs="Times New Roman"/>
          <w:sz w:val="24"/>
          <w:szCs w:val="24"/>
        </w:rPr>
        <w:t>, “all the faithful of Christ … have an obligation to … strive”</w:t>
      </w:r>
      <w:hyperlink r:id="rId11" w:history="1">
        <w:r w:rsidR="00A579BD" w:rsidRPr="00A579BD">
          <w:rPr>
            <w:rFonts w:ascii="Times New Roman" w:eastAsia="Times New Roman" w:hAnsi="Times New Roman" w:cs="Times New Roman"/>
            <w:color w:val="0000FF"/>
            <w:sz w:val="20"/>
            <w:szCs w:val="20"/>
            <w:u w:val="single"/>
            <w:vertAlign w:val="superscript"/>
          </w:rPr>
          <w:t>5</w:t>
        </w:r>
      </w:hyperlink>
      <w:r w:rsidR="00A579BD" w:rsidRPr="00A579BD">
        <w:rPr>
          <w:rFonts w:ascii="Times New Roman" w:eastAsia="Times New Roman" w:hAnsi="Times New Roman" w:cs="Times New Roman"/>
          <w:b/>
          <w:bCs/>
          <w:sz w:val="24"/>
          <w:szCs w:val="24"/>
        </w:rPr>
        <w:t xml:space="preserve"> </w:t>
      </w:r>
      <w:r w:rsidR="00A579BD" w:rsidRPr="00A579BD">
        <w:rPr>
          <w:rFonts w:ascii="Times New Roman" w:eastAsia="Times New Roman" w:hAnsi="Times New Roman" w:cs="Times New Roman"/>
          <w:sz w:val="24"/>
          <w:szCs w:val="24"/>
        </w:rPr>
        <w:t xml:space="preserve">for holiness according to their state in life. This obligation is a sweet command from Holy Mother Church to embrace everyday life and sanctify it through the power of the Holy Spirit. </w:t>
      </w:r>
    </w:p>
    <w:p w:rsidR="00A579BD" w:rsidRPr="00A579BD" w:rsidRDefault="00A579BD" w:rsidP="00A579BD">
      <w:pPr>
        <w:spacing w:after="0" w:line="480" w:lineRule="atLeast"/>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r w:rsidR="00C510A5">
        <w:rPr>
          <w:rFonts w:ascii="Times New Roman" w:eastAsia="Times New Roman" w:hAnsi="Times New Roman" w:cs="Times New Roman"/>
          <w:sz w:val="24"/>
          <w:szCs w:val="24"/>
        </w:rPr>
        <w:tab/>
      </w:r>
      <w:r w:rsidR="00376000" w:rsidRPr="00376000">
        <w:rPr>
          <w:rFonts w:ascii="Times New Roman" w:eastAsia="Times New Roman" w:hAnsi="Times New Roman" w:cs="Times New Roman"/>
          <w:iCs/>
          <w:sz w:val="24"/>
          <w:szCs w:val="24"/>
        </w:rPr>
        <w:t>Furthermore,</w:t>
      </w:r>
      <w:r w:rsidR="00C46C74">
        <w:rPr>
          <w:rFonts w:ascii="Times New Roman" w:eastAsia="Times New Roman" w:hAnsi="Times New Roman" w:cs="Times New Roman"/>
          <w:sz w:val="24"/>
          <w:szCs w:val="24"/>
        </w:rPr>
        <w:t xml:space="preserve"> Jesus</w:t>
      </w:r>
      <w:r w:rsidRPr="00A579BD">
        <w:rPr>
          <w:rFonts w:ascii="Times New Roman" w:eastAsia="Times New Roman" w:hAnsi="Times New Roman" w:cs="Times New Roman"/>
          <w:sz w:val="24"/>
          <w:szCs w:val="24"/>
        </w:rPr>
        <w:t xml:space="preserve"> “sent the Holy Spirit upon all men that He might move them inwardly to love God … and that they might love each other as Christ loves them [Cf. Jn. 13:34; 15:12]. The followers of Christ are called by God, not because of their works, but according to His own purpose and grace … [and] by God’s gift, they must hold on to and complete in their lives this holiness they have received.”</w:t>
      </w:r>
      <w:hyperlink r:id="rId12" w:history="1">
        <w:r w:rsidRPr="00A579BD">
          <w:rPr>
            <w:rFonts w:ascii="Times New Roman" w:eastAsia="Times New Roman" w:hAnsi="Times New Roman" w:cs="Times New Roman"/>
            <w:color w:val="0000FF"/>
            <w:sz w:val="20"/>
            <w:szCs w:val="20"/>
            <w:u w:val="single"/>
            <w:vertAlign w:val="superscript"/>
          </w:rPr>
          <w:t>6</w:t>
        </w:r>
      </w:hyperlink>
      <w:r w:rsidRPr="00A579BD">
        <w:rPr>
          <w:rFonts w:ascii="Times New Roman" w:eastAsia="Times New Roman" w:hAnsi="Times New Roman" w:cs="Times New Roman"/>
          <w:b/>
          <w:bCs/>
          <w:sz w:val="24"/>
          <w:szCs w:val="24"/>
        </w:rPr>
        <w:t xml:space="preserve"> </w:t>
      </w:r>
      <w:r w:rsidRPr="00A579BD">
        <w:rPr>
          <w:rFonts w:ascii="Times New Roman" w:eastAsia="Times New Roman" w:hAnsi="Times New Roman" w:cs="Times New Roman"/>
          <w:sz w:val="24"/>
          <w:szCs w:val="24"/>
        </w:rPr>
        <w:t>What this means is all that flows from the teacher is a gift from God. We, as teachers, are truly chosen by God, not because of our own abilities, but by His good pleasure. Therefore, in the accomplishment of our tasks</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we must be abandoned to the influx of divine aid and cooperate in union with God to bring to perfection the work He is accomplishing in us. In being faithful to God in our work we are constantly being transformed from “one degree of glory to another”</w:t>
      </w:r>
      <w:hyperlink r:id="rId13" w:history="1">
        <w:r w:rsidRPr="00A579BD">
          <w:rPr>
            <w:rFonts w:ascii="Times New Roman" w:eastAsia="Times New Roman" w:hAnsi="Times New Roman" w:cs="Times New Roman"/>
            <w:color w:val="0000FF"/>
            <w:sz w:val="20"/>
            <w:szCs w:val="20"/>
            <w:u w:val="single"/>
            <w:vertAlign w:val="superscript"/>
          </w:rPr>
          <w:t>7</w:t>
        </w:r>
      </w:hyperlink>
      <w:r w:rsidRPr="00A579BD">
        <w:rPr>
          <w:rFonts w:ascii="Times New Roman" w:eastAsia="Times New Roman" w:hAnsi="Times New Roman" w:cs="Times New Roman"/>
          <w:sz w:val="24"/>
          <w:szCs w:val="24"/>
        </w:rPr>
        <w:t xml:space="preserve"> as we are conformed more and more to the image of Christ. Moreover, the </w:t>
      </w:r>
      <w:r w:rsidRPr="00A579BD">
        <w:rPr>
          <w:rFonts w:ascii="Times New Roman" w:eastAsia="Times New Roman" w:hAnsi="Times New Roman" w:cs="Times New Roman"/>
          <w:sz w:val="24"/>
          <w:szCs w:val="24"/>
        </w:rPr>
        <w:lastRenderedPageBreak/>
        <w:t>working of the Spirit in our actions guarantees</w:t>
      </w:r>
      <w:r w:rsidR="00CE54B6">
        <w:rPr>
          <w:rFonts w:ascii="Times New Roman" w:eastAsia="Times New Roman" w:hAnsi="Times New Roman" w:cs="Times New Roman"/>
          <w:sz w:val="24"/>
          <w:szCs w:val="24"/>
        </w:rPr>
        <w:t xml:space="preserve"> </w:t>
      </w:r>
      <w:r w:rsidRPr="00A579BD">
        <w:rPr>
          <w:rFonts w:ascii="Times New Roman" w:eastAsia="Times New Roman" w:hAnsi="Times New Roman" w:cs="Times New Roman"/>
          <w:sz w:val="24"/>
          <w:szCs w:val="24"/>
        </w:rPr>
        <w:t>that “all Christ’s faithful, whatever be the conditions, duties and circumstances of their lives—and indeed through all these, will daily increase in holiness, if they receive all things with faith from the hand of their heavenly Father and if they cooperate with the divine will. In this temporal service, they will manifest to all men the love with which God loved the world.”</w:t>
      </w:r>
      <w:hyperlink r:id="rId14" w:history="1">
        <w:r w:rsidRPr="00A579BD">
          <w:rPr>
            <w:rFonts w:ascii="Times New Roman" w:eastAsia="Times New Roman" w:hAnsi="Times New Roman" w:cs="Times New Roman"/>
            <w:color w:val="0000FF"/>
            <w:sz w:val="20"/>
            <w:szCs w:val="20"/>
            <w:u w:val="single"/>
            <w:vertAlign w:val="superscript"/>
          </w:rPr>
          <w:t>8</w:t>
        </w:r>
      </w:hyperlink>
      <w:r w:rsidRPr="00A579BD">
        <w:rPr>
          <w:rFonts w:ascii="Times New Roman" w:eastAsia="Times New Roman" w:hAnsi="Times New Roman" w:cs="Times New Roman"/>
          <w:sz w:val="24"/>
          <w:szCs w:val="24"/>
        </w:rPr>
        <w:t xml:space="preserve"> We are beacons of God’s love to every student we encounter</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and</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through this loving</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we ourselves are purified and led to sanctity. Among the many duties of our lives that contribute to our own personal holiness, our office as teacher indeed holds an important place in the ranks.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i/>
          <w:iCs/>
          <w:sz w:val="24"/>
          <w:szCs w:val="24"/>
        </w:rPr>
        <w:t xml:space="preserve">Gravissimum </w:t>
      </w:r>
      <w:proofErr w:type="spellStart"/>
      <w:r w:rsidRPr="00A579BD">
        <w:rPr>
          <w:rFonts w:ascii="Times New Roman" w:eastAsia="Times New Roman" w:hAnsi="Times New Roman" w:cs="Times New Roman"/>
          <w:i/>
          <w:iCs/>
          <w:sz w:val="24"/>
          <w:szCs w:val="24"/>
        </w:rPr>
        <w:t>educationis</w:t>
      </w:r>
      <w:proofErr w:type="spellEnd"/>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 xml:space="preserve">takes up this theme found in </w:t>
      </w:r>
      <w:r w:rsidRPr="00A579BD">
        <w:rPr>
          <w:rFonts w:ascii="Times New Roman" w:eastAsia="Times New Roman" w:hAnsi="Times New Roman" w:cs="Times New Roman"/>
          <w:i/>
          <w:iCs/>
          <w:sz w:val="24"/>
          <w:szCs w:val="24"/>
        </w:rPr>
        <w:t xml:space="preserve">Lumen </w:t>
      </w:r>
      <w:proofErr w:type="spellStart"/>
      <w:r w:rsidRPr="00A579BD">
        <w:rPr>
          <w:rFonts w:ascii="Times New Roman" w:eastAsia="Times New Roman" w:hAnsi="Times New Roman" w:cs="Times New Roman"/>
          <w:i/>
          <w:iCs/>
          <w:sz w:val="24"/>
          <w:szCs w:val="24"/>
        </w:rPr>
        <w:t>gentium</w:t>
      </w:r>
      <w:proofErr w:type="spellEnd"/>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and gives it a practical application in the form of education. The document affirms that, “The work of … teachers [is] … in the real sense of the word an apostolate.”</w:t>
      </w:r>
      <w:hyperlink r:id="rId15" w:history="1">
        <w:r w:rsidRPr="00A579BD">
          <w:rPr>
            <w:rFonts w:ascii="Times New Roman" w:eastAsia="Times New Roman" w:hAnsi="Times New Roman" w:cs="Times New Roman"/>
            <w:color w:val="0000FF"/>
            <w:sz w:val="20"/>
            <w:szCs w:val="20"/>
            <w:u w:val="single"/>
            <w:vertAlign w:val="superscript"/>
          </w:rPr>
          <w:t>9</w:t>
        </w:r>
      </w:hyperlink>
      <w:r w:rsidRPr="00A579BD">
        <w:rPr>
          <w:rFonts w:ascii="Times New Roman" w:eastAsia="Times New Roman" w:hAnsi="Times New Roman" w:cs="Times New Roman"/>
          <w:sz w:val="24"/>
          <w:szCs w:val="24"/>
        </w:rPr>
        <w:t xml:space="preserve"> It thus links our own personal mission to that of the Church, as an extension of Her teaching office. This is not to be understood </w:t>
      </w:r>
      <w:r w:rsidRPr="00A579BD">
        <w:rPr>
          <w:rFonts w:ascii="Times New Roman" w:eastAsia="Times New Roman" w:hAnsi="Times New Roman" w:cs="Times New Roman"/>
          <w:i/>
          <w:iCs/>
          <w:sz w:val="24"/>
          <w:szCs w:val="24"/>
        </w:rPr>
        <w:t>as simply</w:t>
      </w:r>
      <w:r w:rsidRPr="00A579BD">
        <w:rPr>
          <w:rFonts w:ascii="Times New Roman" w:eastAsia="Times New Roman" w:hAnsi="Times New Roman" w:cs="Times New Roman"/>
          <w:sz w:val="24"/>
          <w:szCs w:val="24"/>
        </w:rPr>
        <w:t xml:space="preserve"> the fruit of the curriculum, the school’s subordination to the diocese, or the internal order of Catholic institutions; </w:t>
      </w:r>
      <w:r w:rsidR="00C510A5">
        <w:rPr>
          <w:rFonts w:ascii="Times New Roman" w:eastAsia="Times New Roman" w:hAnsi="Times New Roman" w:cs="Times New Roman"/>
          <w:sz w:val="24"/>
          <w:szCs w:val="24"/>
        </w:rPr>
        <w:t>rather</w:t>
      </w:r>
      <w:r w:rsidRPr="00A579BD">
        <w:rPr>
          <w:rFonts w:ascii="Times New Roman" w:eastAsia="Times New Roman" w:hAnsi="Times New Roman" w:cs="Times New Roman"/>
          <w:sz w:val="24"/>
          <w:szCs w:val="24"/>
        </w:rPr>
        <w:t>, as the encyclical of Pius XI</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w:t>
      </w:r>
      <w:proofErr w:type="spellStart"/>
      <w:r w:rsidR="00CE54B6">
        <w:rPr>
          <w:rFonts w:ascii="Times New Roman" w:eastAsia="Times New Roman" w:hAnsi="Times New Roman" w:cs="Times New Roman"/>
          <w:i/>
          <w:iCs/>
          <w:sz w:val="24"/>
          <w:szCs w:val="24"/>
        </w:rPr>
        <w:t>Divini</w:t>
      </w:r>
      <w:proofErr w:type="spellEnd"/>
      <w:r w:rsidR="00CE54B6">
        <w:rPr>
          <w:rFonts w:ascii="Times New Roman" w:eastAsia="Times New Roman" w:hAnsi="Times New Roman" w:cs="Times New Roman"/>
          <w:i/>
          <w:iCs/>
          <w:sz w:val="24"/>
          <w:szCs w:val="24"/>
        </w:rPr>
        <w:t xml:space="preserve"> </w:t>
      </w:r>
      <w:proofErr w:type="spellStart"/>
      <w:r w:rsidR="00CE54B6">
        <w:rPr>
          <w:rFonts w:ascii="Times New Roman" w:eastAsia="Times New Roman" w:hAnsi="Times New Roman" w:cs="Times New Roman"/>
          <w:i/>
          <w:iCs/>
          <w:sz w:val="24"/>
          <w:szCs w:val="24"/>
        </w:rPr>
        <w:t>illius</w:t>
      </w:r>
      <w:proofErr w:type="spellEnd"/>
      <w:r w:rsidR="00CE54B6">
        <w:rPr>
          <w:rFonts w:ascii="Times New Roman" w:eastAsia="Times New Roman" w:hAnsi="Times New Roman" w:cs="Times New Roman"/>
          <w:i/>
          <w:iCs/>
          <w:sz w:val="24"/>
          <w:szCs w:val="24"/>
        </w:rPr>
        <w:t xml:space="preserve"> </w:t>
      </w:r>
      <w:proofErr w:type="spellStart"/>
      <w:r w:rsidR="00CE54B6">
        <w:rPr>
          <w:rFonts w:ascii="Times New Roman" w:eastAsia="Times New Roman" w:hAnsi="Times New Roman" w:cs="Times New Roman"/>
          <w:i/>
          <w:iCs/>
          <w:sz w:val="24"/>
          <w:szCs w:val="24"/>
        </w:rPr>
        <w:t>m</w:t>
      </w:r>
      <w:r w:rsidRPr="00A579BD">
        <w:rPr>
          <w:rFonts w:ascii="Times New Roman" w:eastAsia="Times New Roman" w:hAnsi="Times New Roman" w:cs="Times New Roman"/>
          <w:i/>
          <w:iCs/>
          <w:sz w:val="24"/>
          <w:szCs w:val="24"/>
        </w:rPr>
        <w:t>agistri</w:t>
      </w:r>
      <w:proofErr w:type="spellEnd"/>
      <w:r w:rsidR="00C510A5">
        <w:rPr>
          <w:rFonts w:ascii="Times New Roman" w:eastAsia="Times New Roman" w:hAnsi="Times New Roman" w:cs="Times New Roman"/>
          <w:i/>
          <w:iCs/>
          <w:sz w:val="24"/>
          <w:szCs w:val="24"/>
        </w:rPr>
        <w:t>,</w:t>
      </w:r>
      <w:r w:rsidRPr="00A579BD">
        <w:rPr>
          <w:rFonts w:ascii="Times New Roman" w:eastAsia="Times New Roman" w:hAnsi="Times New Roman" w:cs="Times New Roman"/>
          <w:i/>
          <w:iCs/>
          <w:sz w:val="24"/>
          <w:szCs w:val="24"/>
        </w:rPr>
        <w:t xml:space="preserve"> </w:t>
      </w:r>
      <w:r w:rsidR="00CE54B6" w:rsidRPr="00CE54B6">
        <w:rPr>
          <w:rFonts w:ascii="Times New Roman" w:eastAsia="Times New Roman" w:hAnsi="Times New Roman" w:cs="Times New Roman"/>
          <w:iCs/>
          <w:sz w:val="24"/>
          <w:szCs w:val="24"/>
        </w:rPr>
        <w:t>written 36</w:t>
      </w:r>
      <w:r w:rsidR="00CE54B6">
        <w:rPr>
          <w:rFonts w:ascii="Times New Roman" w:eastAsia="Times New Roman" w:hAnsi="Times New Roman" w:cs="Times New Roman"/>
          <w:iCs/>
          <w:sz w:val="24"/>
          <w:szCs w:val="24"/>
        </w:rPr>
        <w:t xml:space="preserve"> </w:t>
      </w:r>
      <w:r w:rsidR="00CE54B6" w:rsidRPr="00CE54B6">
        <w:rPr>
          <w:rFonts w:ascii="Times New Roman" w:eastAsia="Times New Roman" w:hAnsi="Times New Roman" w:cs="Times New Roman"/>
          <w:iCs/>
          <w:sz w:val="24"/>
          <w:szCs w:val="24"/>
        </w:rPr>
        <w:t>years prior,</w:t>
      </w:r>
      <w:r w:rsidR="00CE54B6">
        <w:rPr>
          <w:rFonts w:ascii="Times New Roman" w:eastAsia="Times New Roman" w:hAnsi="Times New Roman" w:cs="Times New Roman"/>
          <w:iCs/>
          <w:sz w:val="24"/>
          <w:szCs w:val="24"/>
        </w:rPr>
        <w:t xml:space="preserve"> </w:t>
      </w:r>
      <w:r w:rsidRPr="00A579BD">
        <w:rPr>
          <w:rFonts w:ascii="Times New Roman" w:eastAsia="Times New Roman" w:hAnsi="Times New Roman" w:cs="Times New Roman"/>
          <w:sz w:val="24"/>
          <w:szCs w:val="24"/>
        </w:rPr>
        <w:t>states, “Perfect schools are the result not so much of g</w:t>
      </w:r>
      <w:r w:rsidR="00C510A5">
        <w:rPr>
          <w:rFonts w:ascii="Times New Roman" w:eastAsia="Times New Roman" w:hAnsi="Times New Roman" w:cs="Times New Roman"/>
          <w:sz w:val="24"/>
          <w:szCs w:val="24"/>
        </w:rPr>
        <w:t>ood methods as of good teachers</w:t>
      </w:r>
      <w:r w:rsidRPr="00A579BD">
        <w:rPr>
          <w:rFonts w:ascii="Times New Roman" w:eastAsia="Times New Roman" w:hAnsi="Times New Roman" w:cs="Times New Roman"/>
          <w:sz w:val="24"/>
          <w:szCs w:val="24"/>
        </w:rPr>
        <w:t>”</w:t>
      </w:r>
      <w:r w:rsidR="00C510A5">
        <w:rPr>
          <w:rFonts w:ascii="Times New Roman" w:eastAsia="Times New Roman" w:hAnsi="Times New Roman" w:cs="Times New Roman"/>
          <w:sz w:val="24"/>
          <w:szCs w:val="24"/>
        </w:rPr>
        <w:t xml:space="preserve"> (DIM 88).  As</w:t>
      </w:r>
      <w:r w:rsidRPr="00A579BD">
        <w:rPr>
          <w:rFonts w:ascii="Times New Roman" w:eastAsia="Times New Roman" w:hAnsi="Times New Roman" w:cs="Times New Roman"/>
          <w:sz w:val="24"/>
          <w:szCs w:val="24"/>
        </w:rPr>
        <w:t xml:space="preserve"> teacher</w:t>
      </w:r>
      <w:r w:rsidR="00C510A5">
        <w:rPr>
          <w:rFonts w:ascii="Times New Roman" w:eastAsia="Times New Roman" w:hAnsi="Times New Roman" w:cs="Times New Roman"/>
          <w:sz w:val="24"/>
          <w:szCs w:val="24"/>
        </w:rPr>
        <w:t>s strive</w:t>
      </w:r>
      <w:r w:rsidRPr="00A579BD">
        <w:rPr>
          <w:rFonts w:ascii="Times New Roman" w:eastAsia="Times New Roman" w:hAnsi="Times New Roman" w:cs="Times New Roman"/>
          <w:sz w:val="24"/>
          <w:szCs w:val="24"/>
        </w:rPr>
        <w:t xml:space="preserve"> for perfection in their work</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they have a higher participation in the good, and this good is diffusive to the degree that it is united to Goodness Itself. So, what classifies this perfection? That same document</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 xml:space="preserve">goes on to define </w:t>
      </w:r>
      <w:r w:rsidRPr="00A579BD">
        <w:rPr>
          <w:rFonts w:ascii="Times New Roman" w:eastAsia="Times New Roman" w:hAnsi="Times New Roman" w:cs="Times New Roman"/>
          <w:i/>
          <w:iCs/>
          <w:sz w:val="24"/>
          <w:szCs w:val="24"/>
        </w:rPr>
        <w:t>good teachers</w:t>
      </w:r>
      <w:r w:rsidRPr="00A579BD">
        <w:rPr>
          <w:rFonts w:ascii="Times New Roman" w:eastAsia="Times New Roman" w:hAnsi="Times New Roman" w:cs="Times New Roman"/>
          <w:sz w:val="24"/>
          <w:szCs w:val="24"/>
        </w:rPr>
        <w:t xml:space="preserve"> as those “who are thoroughly prepared and well-grounded in the matter they have to teach; who possess the intellectual and moral qualifications required by their important office; who cherish a pure and holy love for the youths confided to them, because they love Jesus Christ and His Church, of which these are the children of predilection; and who have therefore [because of these things] sincerely at heart the true good of family and country.”</w:t>
      </w:r>
      <w:hyperlink r:id="rId16" w:history="1">
        <w:r w:rsidRPr="00A579BD">
          <w:rPr>
            <w:rFonts w:ascii="Times New Roman" w:eastAsia="Times New Roman" w:hAnsi="Times New Roman" w:cs="Times New Roman"/>
            <w:color w:val="0000FF"/>
            <w:sz w:val="20"/>
            <w:szCs w:val="20"/>
            <w:u w:val="single"/>
            <w:vertAlign w:val="superscript"/>
          </w:rPr>
          <w:t>10</w:t>
        </w:r>
      </w:hyperlink>
      <w:r w:rsidR="00C510A5">
        <w:rPr>
          <w:rFonts w:ascii="Times New Roman" w:eastAsia="Times New Roman" w:hAnsi="Times New Roman" w:cs="Times New Roman"/>
          <w:sz w:val="24"/>
          <w:szCs w:val="24"/>
        </w:rPr>
        <w:t xml:space="preserve"> T</w:t>
      </w:r>
      <w:r w:rsidRPr="00A579BD">
        <w:rPr>
          <w:rFonts w:ascii="Times New Roman" w:eastAsia="Times New Roman" w:hAnsi="Times New Roman" w:cs="Times New Roman"/>
          <w:sz w:val="24"/>
          <w:szCs w:val="24"/>
        </w:rPr>
        <w:t>eacher</w:t>
      </w:r>
      <w:r w:rsidR="00C510A5">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must live their </w:t>
      </w:r>
      <w:proofErr w:type="spellStart"/>
      <w:r w:rsidRPr="00A579BD">
        <w:rPr>
          <w:rFonts w:ascii="Times New Roman" w:eastAsia="Times New Roman" w:hAnsi="Times New Roman" w:cs="Times New Roman"/>
          <w:sz w:val="24"/>
          <w:szCs w:val="24"/>
        </w:rPr>
        <w:t>charism</w:t>
      </w:r>
      <w:proofErr w:type="spellEnd"/>
      <w:r w:rsidRPr="00A579BD">
        <w:rPr>
          <w:rFonts w:ascii="Times New Roman" w:eastAsia="Times New Roman" w:hAnsi="Times New Roman" w:cs="Times New Roman"/>
          <w:sz w:val="24"/>
          <w:szCs w:val="24"/>
        </w:rPr>
        <w:t xml:space="preserve"> by cultivating these perfections</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 xml:space="preserve">in their lives. Only through this cultivation can they can rise to the heights of sanctity through “ordinary” means.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As one can see, the holiness of the teacher is the fruit of pursuing excellence in </w:t>
      </w:r>
      <w:r w:rsidR="00C510A5">
        <w:rPr>
          <w:rFonts w:ascii="Times New Roman" w:eastAsia="Times New Roman" w:hAnsi="Times New Roman" w:cs="Times New Roman"/>
          <w:sz w:val="24"/>
          <w:szCs w:val="24"/>
        </w:rPr>
        <w:t>a specific</w:t>
      </w:r>
      <w:r w:rsidRPr="00A579BD">
        <w:rPr>
          <w:rFonts w:ascii="Times New Roman" w:eastAsia="Times New Roman" w:hAnsi="Times New Roman" w:cs="Times New Roman"/>
          <w:sz w:val="24"/>
          <w:szCs w:val="24"/>
        </w:rPr>
        <w:t xml:space="preserve"> discipline and living it out in union with God, Who is, most certainly, the Author of that </w:t>
      </w:r>
      <w:r w:rsidRPr="00A579BD">
        <w:rPr>
          <w:rFonts w:ascii="Times New Roman" w:eastAsia="Times New Roman" w:hAnsi="Times New Roman" w:cs="Times New Roman"/>
          <w:sz w:val="24"/>
          <w:szCs w:val="24"/>
        </w:rPr>
        <w:lastRenderedPageBreak/>
        <w:t xml:space="preserve">excellence. </w:t>
      </w:r>
      <w:r w:rsidR="00C510A5">
        <w:rPr>
          <w:rFonts w:ascii="Times New Roman" w:eastAsia="Times New Roman" w:hAnsi="Times New Roman" w:cs="Times New Roman"/>
          <w:sz w:val="24"/>
          <w:szCs w:val="24"/>
        </w:rPr>
        <w:t>Therefore</w:t>
      </w:r>
      <w:r w:rsidRPr="00A579BD">
        <w:rPr>
          <w:rFonts w:ascii="Times New Roman" w:eastAsia="Times New Roman" w:hAnsi="Times New Roman" w:cs="Times New Roman"/>
          <w:sz w:val="24"/>
          <w:szCs w:val="24"/>
        </w:rPr>
        <w:t>, in this union, every practical matter that relates to teaching is caught up by the Holy Spirit and sanctified, just as</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all the while</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He is sanctifying the teacher through these actions. </w:t>
      </w:r>
      <w:r w:rsidR="00CE54B6" w:rsidRPr="00CE54B6">
        <w:rPr>
          <w:rFonts w:ascii="Times New Roman" w:eastAsia="Times New Roman" w:hAnsi="Times New Roman" w:cs="Times New Roman"/>
          <w:iCs/>
          <w:sz w:val="24"/>
          <w:szCs w:val="24"/>
        </w:rPr>
        <w:t>The Council</w:t>
      </w:r>
      <w:r w:rsidR="00CE54B6">
        <w:rPr>
          <w:rFonts w:ascii="Times New Roman" w:eastAsia="Times New Roman" w:hAnsi="Times New Roman" w:cs="Times New Roman"/>
          <w:iCs/>
          <w:sz w:val="24"/>
          <w:szCs w:val="24"/>
        </w:rPr>
        <w:t xml:space="preserve"> </w:t>
      </w:r>
      <w:r w:rsidRPr="00A579BD">
        <w:rPr>
          <w:rFonts w:ascii="Times New Roman" w:eastAsia="Times New Roman" w:hAnsi="Times New Roman" w:cs="Times New Roman"/>
          <w:sz w:val="24"/>
          <w:szCs w:val="24"/>
        </w:rPr>
        <w:t>“exhorts [teachers] to persevere generously in the work they have undertaken and, imbuing their students with the spirit of Christ, to strive to excel in pedagogy and the pursuit of knowledge in such a way that they not merely advance the internal renewal of the Church but preserve and enhance its beneficent influence upon today’s world, especially the intellectual world.”</w:t>
      </w:r>
      <w:hyperlink r:id="rId17" w:history="1">
        <w:r w:rsidRPr="00A579BD">
          <w:rPr>
            <w:rFonts w:ascii="Times New Roman" w:eastAsia="Times New Roman" w:hAnsi="Times New Roman" w:cs="Times New Roman"/>
            <w:color w:val="0000FF"/>
            <w:sz w:val="20"/>
            <w:szCs w:val="20"/>
            <w:u w:val="single"/>
            <w:vertAlign w:val="superscript"/>
          </w:rPr>
          <w:t>11</w:t>
        </w:r>
      </w:hyperlink>
      <w:r w:rsidRPr="00A579BD">
        <w:rPr>
          <w:rFonts w:ascii="Times New Roman" w:eastAsia="Times New Roman" w:hAnsi="Times New Roman" w:cs="Times New Roman"/>
          <w:sz w:val="24"/>
          <w:szCs w:val="24"/>
        </w:rPr>
        <w:t xml:space="preserve"> The calling to teach is a calling to unite with God in a particular way. Just as a religious sister so bounds herself to the divine majesty through the evangelical councils, so</w:t>
      </w:r>
      <w:r w:rsidR="00C510A5">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to</w:t>
      </w:r>
      <w:r w:rsidR="00C510A5">
        <w:rPr>
          <w:rFonts w:ascii="Times New Roman" w:eastAsia="Times New Roman" w:hAnsi="Times New Roman" w:cs="Times New Roman"/>
          <w:sz w:val="24"/>
          <w:szCs w:val="24"/>
        </w:rPr>
        <w:t>o,</w:t>
      </w:r>
      <w:r w:rsidRPr="00A579BD">
        <w:rPr>
          <w:rFonts w:ascii="Times New Roman" w:eastAsia="Times New Roman" w:hAnsi="Times New Roman" w:cs="Times New Roman"/>
          <w:sz w:val="24"/>
          <w:szCs w:val="24"/>
        </w:rPr>
        <w:t xml:space="preserve"> the teacher binds </w:t>
      </w:r>
      <w:r w:rsidR="00C510A5">
        <w:rPr>
          <w:rFonts w:ascii="Times New Roman" w:eastAsia="Times New Roman" w:hAnsi="Times New Roman" w:cs="Times New Roman"/>
          <w:sz w:val="24"/>
          <w:szCs w:val="24"/>
        </w:rPr>
        <w:t>him or herself</w:t>
      </w:r>
      <w:r w:rsidRPr="00A579BD">
        <w:rPr>
          <w:rFonts w:ascii="Times New Roman" w:eastAsia="Times New Roman" w:hAnsi="Times New Roman" w:cs="Times New Roman"/>
          <w:sz w:val="24"/>
          <w:szCs w:val="24"/>
        </w:rPr>
        <w:t xml:space="preserve"> to God in a personal commitment to serve Christ and His Church in the mode of educator. It is a </w:t>
      </w:r>
      <w:proofErr w:type="spellStart"/>
      <w:r w:rsidRPr="00A579BD">
        <w:rPr>
          <w:rFonts w:ascii="Times New Roman" w:eastAsia="Times New Roman" w:hAnsi="Times New Roman" w:cs="Times New Roman"/>
          <w:sz w:val="24"/>
          <w:szCs w:val="24"/>
        </w:rPr>
        <w:t>charism</w:t>
      </w:r>
      <w:proofErr w:type="spellEnd"/>
      <w:r w:rsidRPr="00A579BD">
        <w:rPr>
          <w:rFonts w:ascii="Times New Roman" w:eastAsia="Times New Roman" w:hAnsi="Times New Roman" w:cs="Times New Roman"/>
          <w:sz w:val="24"/>
          <w:szCs w:val="24"/>
        </w:rPr>
        <w:t xml:space="preserve"> because God works in and through the teacher’s fidelity to accomplish His will; and for this reason the teacher must strive toward union with God in order to properly fulfill </w:t>
      </w:r>
      <w:r w:rsidR="00C510A5">
        <w:rPr>
          <w:rFonts w:ascii="Times New Roman" w:eastAsia="Times New Roman" w:hAnsi="Times New Roman" w:cs="Times New Roman"/>
          <w:sz w:val="24"/>
          <w:szCs w:val="24"/>
        </w:rPr>
        <w:t>his/her</w:t>
      </w:r>
      <w:r w:rsidRPr="00A579BD">
        <w:rPr>
          <w:rFonts w:ascii="Times New Roman" w:eastAsia="Times New Roman" w:hAnsi="Times New Roman" w:cs="Times New Roman"/>
          <w:sz w:val="24"/>
          <w:szCs w:val="24"/>
        </w:rPr>
        <w:t xml:space="preserve"> duty. </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594653" w:rsidRDefault="00A579BD" w:rsidP="00594653">
      <w:pPr>
        <w:pStyle w:val="ListParagraph"/>
        <w:numPr>
          <w:ilvl w:val="0"/>
          <w:numId w:val="2"/>
        </w:numPr>
        <w:spacing w:after="0" w:line="480" w:lineRule="atLeast"/>
        <w:rPr>
          <w:rFonts w:ascii="Times New Roman" w:eastAsia="Times New Roman" w:hAnsi="Times New Roman" w:cs="Times New Roman"/>
          <w:b/>
          <w:bCs/>
          <w:sz w:val="24"/>
          <w:szCs w:val="24"/>
        </w:rPr>
      </w:pPr>
      <w:r w:rsidRPr="00594653">
        <w:rPr>
          <w:rFonts w:ascii="Times New Roman" w:eastAsia="Times New Roman" w:hAnsi="Times New Roman" w:cs="Times New Roman"/>
          <w:b/>
          <w:bCs/>
          <w:sz w:val="24"/>
          <w:szCs w:val="24"/>
        </w:rPr>
        <w:t>Participating in God’s Providential Care</w:t>
      </w:r>
    </w:p>
    <w:p w:rsidR="00594653" w:rsidRPr="00594653" w:rsidRDefault="00594653" w:rsidP="00594653">
      <w:pPr>
        <w:pStyle w:val="ListParagraph"/>
        <w:spacing w:after="0" w:line="480" w:lineRule="atLeast"/>
        <w:ind w:left="1080"/>
        <w:rPr>
          <w:rFonts w:ascii="Times New Roman" w:eastAsia="Times New Roman" w:hAnsi="Times New Roman" w:cs="Times New Roman"/>
          <w:sz w:val="24"/>
          <w:szCs w:val="24"/>
        </w:rPr>
      </w:pP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Flowing from this union with God, which is the principle of the teacher’s good action, is a certain participation in His providential care. God’s providence leads all things to Himself as the End of every living thing and the terminus of our own happiness. As the teacher has been chosen by God, likewise are the souls entruste</w:t>
      </w:r>
      <w:r w:rsidR="00594653">
        <w:rPr>
          <w:rFonts w:ascii="Times New Roman" w:eastAsia="Times New Roman" w:hAnsi="Times New Roman" w:cs="Times New Roman"/>
          <w:sz w:val="24"/>
          <w:szCs w:val="24"/>
        </w:rPr>
        <w:t xml:space="preserve">d to each teacher given </w:t>
      </w:r>
      <w:r w:rsidRPr="00A579BD">
        <w:rPr>
          <w:rFonts w:ascii="Times New Roman" w:eastAsia="Times New Roman" w:hAnsi="Times New Roman" w:cs="Times New Roman"/>
          <w:sz w:val="24"/>
          <w:szCs w:val="24"/>
        </w:rPr>
        <w:t xml:space="preserve">by God in order that He might lead students to His goodness. For this reason, </w:t>
      </w:r>
      <w:r w:rsidR="00CE54B6" w:rsidRPr="00CE54B6">
        <w:rPr>
          <w:rFonts w:ascii="Times New Roman" w:eastAsia="Times New Roman" w:hAnsi="Times New Roman" w:cs="Times New Roman"/>
          <w:iCs/>
          <w:sz w:val="24"/>
          <w:szCs w:val="24"/>
        </w:rPr>
        <w:t>the Council</w:t>
      </w:r>
      <w:r w:rsidRPr="00CE54B6">
        <w:rPr>
          <w:rFonts w:ascii="Times New Roman" w:eastAsia="Times New Roman" w:hAnsi="Times New Roman" w:cs="Times New Roman"/>
          <w:iCs/>
          <w:sz w:val="24"/>
          <w:szCs w:val="24"/>
        </w:rPr>
        <w:t xml:space="preserve"> </w:t>
      </w:r>
      <w:r w:rsidR="00594653">
        <w:rPr>
          <w:rFonts w:ascii="Times New Roman" w:eastAsia="Times New Roman" w:hAnsi="Times New Roman" w:cs="Times New Roman"/>
          <w:sz w:val="24"/>
          <w:szCs w:val="24"/>
        </w:rPr>
        <w:t>states that</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“true education aims at the formation of the human person in the pursuit of his ultimate end.”</w:t>
      </w:r>
      <w:hyperlink r:id="rId18" w:history="1">
        <w:r w:rsidRPr="00A579BD">
          <w:rPr>
            <w:rFonts w:ascii="Times New Roman" w:eastAsia="Times New Roman" w:hAnsi="Times New Roman" w:cs="Times New Roman"/>
            <w:color w:val="0000FF"/>
            <w:sz w:val="20"/>
            <w:szCs w:val="20"/>
            <w:u w:val="single"/>
            <w:vertAlign w:val="superscript"/>
          </w:rPr>
          <w:t>12</w:t>
        </w:r>
      </w:hyperlink>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i/>
          <w:iCs/>
          <w:sz w:val="24"/>
          <w:szCs w:val="24"/>
        </w:rPr>
        <w:t>Nothing</w:t>
      </w:r>
      <w:r w:rsidRPr="00A579BD">
        <w:rPr>
          <w:rFonts w:ascii="Times New Roman" w:eastAsia="Times New Roman" w:hAnsi="Times New Roman" w:cs="Times New Roman"/>
          <w:sz w:val="24"/>
          <w:szCs w:val="24"/>
        </w:rPr>
        <w:t xml:space="preserve"> is outside of God’s providential care</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and He uses a variety of secondary causes to bring</w:t>
      </w:r>
      <w:r w:rsidR="00C46C74">
        <w:rPr>
          <w:rFonts w:ascii="Times New Roman" w:eastAsia="Times New Roman" w:hAnsi="Times New Roman" w:cs="Times New Roman"/>
          <w:sz w:val="24"/>
          <w:szCs w:val="24"/>
        </w:rPr>
        <w:t xml:space="preserve"> about His will. Therefore, </w:t>
      </w:r>
      <w:r w:rsidRPr="00A579BD">
        <w:rPr>
          <w:rFonts w:ascii="Times New Roman" w:eastAsia="Times New Roman" w:hAnsi="Times New Roman" w:cs="Times New Roman"/>
          <w:sz w:val="24"/>
          <w:szCs w:val="24"/>
        </w:rPr>
        <w:t>teacher</w:t>
      </w:r>
      <w:r w:rsidR="00C46C74">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must not view their work as merely leading others to live a better version of themselves, but they must understand that every moment in the classroom is an integral part of salvation history and that God gives grace in these moments in order to lead student</w:t>
      </w:r>
      <w:r w:rsidR="00594653">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to their everlasting home. True enough</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our weaknesses and limitations might make this </w:t>
      </w:r>
      <w:r w:rsidR="00594653">
        <w:rPr>
          <w:rFonts w:ascii="Times New Roman" w:eastAsia="Times New Roman" w:hAnsi="Times New Roman" w:cs="Times New Roman"/>
          <w:sz w:val="24"/>
          <w:szCs w:val="24"/>
        </w:rPr>
        <w:t>ideal hard to perceive sometimes; however,</w:t>
      </w:r>
      <w:r w:rsidRPr="00A579BD">
        <w:rPr>
          <w:rFonts w:ascii="Times New Roman" w:eastAsia="Times New Roman" w:hAnsi="Times New Roman" w:cs="Times New Roman"/>
          <w:sz w:val="24"/>
          <w:szCs w:val="24"/>
        </w:rPr>
        <w:t xml:space="preserve"> even in moments of weakness</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Our Blessed Lord is </w:t>
      </w:r>
      <w:r w:rsidRPr="00A579BD">
        <w:rPr>
          <w:rFonts w:ascii="Times New Roman" w:eastAsia="Times New Roman" w:hAnsi="Times New Roman" w:cs="Times New Roman"/>
          <w:sz w:val="24"/>
          <w:szCs w:val="24"/>
        </w:rPr>
        <w:lastRenderedPageBreak/>
        <w:t>acting and reassuring us that “to them that love God all things work together unto good.”</w:t>
      </w:r>
      <w:hyperlink r:id="rId19" w:history="1">
        <w:r w:rsidRPr="00A579BD">
          <w:rPr>
            <w:rFonts w:ascii="Times New Roman" w:eastAsia="Times New Roman" w:hAnsi="Times New Roman" w:cs="Times New Roman"/>
            <w:color w:val="0000FF"/>
            <w:sz w:val="20"/>
            <w:szCs w:val="20"/>
            <w:u w:val="single"/>
            <w:vertAlign w:val="superscript"/>
          </w:rPr>
          <w:t>13</w:t>
        </w:r>
      </w:hyperlink>
      <w:r w:rsidRPr="00A579BD">
        <w:rPr>
          <w:rFonts w:ascii="Times New Roman" w:eastAsia="Times New Roman" w:hAnsi="Times New Roman" w:cs="Times New Roman"/>
          <w:sz w:val="24"/>
          <w:szCs w:val="24"/>
        </w:rPr>
        <w:t xml:space="preserve"> And</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if one pursues the path of perfection united with the Divine Master</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w:t>
      </w:r>
      <w:r w:rsidRPr="00A579BD">
        <w:rPr>
          <w:rFonts w:ascii="Times New Roman" w:eastAsia="Times New Roman" w:hAnsi="Times New Roman" w:cs="Times New Roman"/>
          <w:i/>
          <w:iCs/>
          <w:sz w:val="24"/>
          <w:szCs w:val="24"/>
        </w:rPr>
        <w:t xml:space="preserve">all human acts </w:t>
      </w:r>
      <w:r w:rsidRPr="00A579BD">
        <w:rPr>
          <w:rFonts w:ascii="Times New Roman" w:eastAsia="Times New Roman" w:hAnsi="Times New Roman" w:cs="Times New Roman"/>
          <w:sz w:val="24"/>
          <w:szCs w:val="24"/>
        </w:rPr>
        <w:t>are part of the continued conversion in the Christian life. This includes failings, shortcomings, ill-preparation, loss of composure, and the like — as long as these things lead to a humble realization of our utter dependence on God — for the one seeking His will continuously finds themselves being purified and strengthened. And the one</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who strives for the accomplishment of His will</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whether it is perceptible in every moment or not, bears much fruit. Remember no man is perfect, but God, in His wisdom and infinite perfection, “</w:t>
      </w:r>
      <w:proofErr w:type="spellStart"/>
      <w:r w:rsidRPr="00A579BD">
        <w:rPr>
          <w:rFonts w:ascii="Times New Roman" w:eastAsia="Times New Roman" w:hAnsi="Times New Roman" w:cs="Times New Roman"/>
          <w:sz w:val="24"/>
          <w:szCs w:val="24"/>
        </w:rPr>
        <w:t>ordereth</w:t>
      </w:r>
      <w:proofErr w:type="spellEnd"/>
      <w:r w:rsidRPr="00A579BD">
        <w:rPr>
          <w:rFonts w:ascii="Times New Roman" w:eastAsia="Times New Roman" w:hAnsi="Times New Roman" w:cs="Times New Roman"/>
          <w:sz w:val="24"/>
          <w:szCs w:val="24"/>
        </w:rPr>
        <w:t xml:space="preserve"> all things sweetly.”</w:t>
      </w:r>
      <w:hyperlink r:id="rId20" w:history="1">
        <w:r w:rsidRPr="00A579BD">
          <w:rPr>
            <w:rFonts w:ascii="Times New Roman" w:eastAsia="Times New Roman" w:hAnsi="Times New Roman" w:cs="Times New Roman"/>
            <w:color w:val="0000FF"/>
            <w:sz w:val="20"/>
            <w:szCs w:val="20"/>
            <w:u w:val="single"/>
            <w:vertAlign w:val="superscript"/>
          </w:rPr>
          <w:t>14</w:t>
        </w:r>
      </w:hyperlink>
      <w:r w:rsidRPr="00A579BD">
        <w:rPr>
          <w:rFonts w:ascii="Times New Roman" w:eastAsia="Times New Roman" w:hAnsi="Times New Roman" w:cs="Times New Roman"/>
          <w:sz w:val="24"/>
          <w:szCs w:val="24"/>
        </w:rPr>
        <w:t xml:space="preserve"> </w:t>
      </w:r>
    </w:p>
    <w:p w:rsid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This operation of God in the teacher has the purpose of building up the Kingdom of God and leading all to eternal beatitude. Pius XI</w:t>
      </w:r>
      <w:r w:rsidRPr="00A579BD">
        <w:rPr>
          <w:rFonts w:ascii="Times New Roman" w:eastAsia="Times New Roman" w:hAnsi="Times New Roman" w:cs="Times New Roman"/>
          <w:i/>
          <w:iCs/>
          <w:sz w:val="24"/>
          <w:szCs w:val="24"/>
        </w:rPr>
        <w:t xml:space="preserve"> </w:t>
      </w:r>
      <w:r w:rsidR="00CE54B6">
        <w:rPr>
          <w:rFonts w:ascii="Times New Roman" w:eastAsia="Times New Roman" w:hAnsi="Times New Roman" w:cs="Times New Roman"/>
          <w:sz w:val="24"/>
          <w:szCs w:val="24"/>
        </w:rPr>
        <w:t>explains that the</w:t>
      </w:r>
      <w:r w:rsidRPr="00A579BD">
        <w:rPr>
          <w:rFonts w:ascii="Times New Roman" w:eastAsia="Times New Roman" w:hAnsi="Times New Roman" w:cs="Times New Roman"/>
          <w:sz w:val="24"/>
          <w:szCs w:val="24"/>
        </w:rPr>
        <w:t xml:space="preserve"> </w:t>
      </w:r>
      <w:r w:rsidR="00CE54B6">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proper and immediate end of Christian education is to cooperate with divine grace in forming the true and perfect Christian, that is, to form Christ Himself in those regenerated by Baptism.”</w:t>
      </w:r>
      <w:hyperlink r:id="rId21" w:history="1">
        <w:r w:rsidRPr="00A579BD">
          <w:rPr>
            <w:rFonts w:ascii="Times New Roman" w:eastAsia="Times New Roman" w:hAnsi="Times New Roman" w:cs="Times New Roman"/>
            <w:color w:val="0000FF"/>
            <w:sz w:val="20"/>
            <w:szCs w:val="20"/>
            <w:u w:val="single"/>
            <w:vertAlign w:val="superscript"/>
          </w:rPr>
          <w:t>15</w:t>
        </w:r>
      </w:hyperlink>
      <w:proofErr w:type="gramStart"/>
      <w:r w:rsidRPr="00A579BD">
        <w:rPr>
          <w:rFonts w:ascii="Times New Roman" w:eastAsia="Times New Roman" w:hAnsi="Times New Roman" w:cs="Times New Roman"/>
          <w:sz w:val="24"/>
          <w:szCs w:val="24"/>
        </w:rPr>
        <w:t xml:space="preserve"> </w:t>
      </w:r>
      <w:r w:rsidR="00CE54B6">
        <w:rPr>
          <w:rFonts w:ascii="Times New Roman" w:eastAsia="Times New Roman" w:hAnsi="Times New Roman" w:cs="Times New Roman"/>
          <w:iCs/>
          <w:sz w:val="24"/>
          <w:szCs w:val="24"/>
        </w:rPr>
        <w:t xml:space="preserve"> The</w:t>
      </w:r>
      <w:proofErr w:type="gramEnd"/>
      <w:r w:rsidR="00CE54B6" w:rsidRPr="00CE54B6">
        <w:rPr>
          <w:rFonts w:ascii="Times New Roman" w:eastAsia="Times New Roman" w:hAnsi="Times New Roman" w:cs="Times New Roman"/>
          <w:iCs/>
          <w:sz w:val="24"/>
          <w:szCs w:val="24"/>
        </w:rPr>
        <w:t xml:space="preserve"> Council</w:t>
      </w:r>
      <w:r w:rsidRPr="00CE54B6">
        <w:rPr>
          <w:rFonts w:ascii="Times New Roman" w:eastAsia="Times New Roman" w:hAnsi="Times New Roman" w:cs="Times New Roman"/>
          <w:iCs/>
          <w:sz w:val="24"/>
          <w:szCs w:val="24"/>
        </w:rPr>
        <w:t xml:space="preserve"> </w:t>
      </w:r>
      <w:r w:rsidRPr="00A579BD">
        <w:rPr>
          <w:rFonts w:ascii="Times New Roman" w:eastAsia="Times New Roman" w:hAnsi="Times New Roman" w:cs="Times New Roman"/>
          <w:sz w:val="24"/>
          <w:szCs w:val="24"/>
        </w:rPr>
        <w:t>reaf</w:t>
      </w:r>
      <w:r w:rsidR="00594653" w:rsidRPr="00CE54B6">
        <w:rPr>
          <w:rFonts w:ascii="Times New Roman" w:eastAsia="Times New Roman" w:hAnsi="Times New Roman" w:cs="Times New Roman"/>
          <w:sz w:val="24"/>
          <w:szCs w:val="24"/>
        </w:rPr>
        <w:t xml:space="preserve">firms </w:t>
      </w:r>
      <w:r w:rsidR="00594653">
        <w:rPr>
          <w:rFonts w:ascii="Times New Roman" w:eastAsia="Times New Roman" w:hAnsi="Times New Roman" w:cs="Times New Roman"/>
          <w:sz w:val="24"/>
          <w:szCs w:val="24"/>
        </w:rPr>
        <w:t xml:space="preserve">this teaching in stating that </w:t>
      </w:r>
      <w:r w:rsidRPr="00A579BD">
        <w:rPr>
          <w:rFonts w:ascii="Times New Roman" w:eastAsia="Times New Roman" w:hAnsi="Times New Roman" w:cs="Times New Roman"/>
          <w:sz w:val="24"/>
          <w:szCs w:val="24"/>
        </w:rPr>
        <w:t xml:space="preserve">the Catholic school’s, </w:t>
      </w:r>
    </w:p>
    <w:p w:rsidR="00594653" w:rsidRPr="00A579BD" w:rsidRDefault="00594653" w:rsidP="00A579BD">
      <w:pPr>
        <w:spacing w:after="0" w:line="480" w:lineRule="atLeast"/>
        <w:ind w:firstLine="720"/>
        <w:jc w:val="both"/>
        <w:rPr>
          <w:rFonts w:ascii="Times New Roman" w:eastAsia="Times New Roman" w:hAnsi="Times New Roman" w:cs="Times New Roman"/>
          <w:sz w:val="24"/>
          <w:szCs w:val="24"/>
        </w:rPr>
      </w:pPr>
    </w:p>
    <w:p w:rsidR="00A579BD" w:rsidRPr="00A579BD" w:rsidRDefault="00A579BD" w:rsidP="00594653">
      <w:pPr>
        <w:spacing w:after="0" w:line="240" w:lineRule="auto"/>
        <w:ind w:left="1440" w:right="144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proper function is to create for the school community a special atmosphere animated by the Gospel spirit of freedom and charity, to help youth grow according to the new creatures they were made through baptism as they develop their own personalities, and finally to order the whole of human culture to the news of salvation so that the knowledge the students gradually acquire of the world, life and man is illumined by faith. So indeed the Catholic school, while it is open, as it must be, to the situation of the contemporary world, leads its students to promote efficaciously the good of the earthly city and also prepares them for service in the spread of the Kingdom of God, so that by leading an exemplary apostolic life they become, as it were, a saving leaven in the human community.</w:t>
      </w:r>
      <w:hyperlink r:id="rId22" w:history="1">
        <w:r w:rsidRPr="00A579BD">
          <w:rPr>
            <w:rFonts w:ascii="Times New Roman" w:eastAsia="Times New Roman" w:hAnsi="Times New Roman" w:cs="Times New Roman"/>
            <w:color w:val="0000FF"/>
            <w:sz w:val="20"/>
            <w:szCs w:val="20"/>
            <w:u w:val="single"/>
            <w:vertAlign w:val="superscript"/>
          </w:rPr>
          <w:t>16</w:t>
        </w:r>
      </w:hyperlink>
    </w:p>
    <w:p w:rsidR="00A579BD" w:rsidRPr="00A579BD" w:rsidRDefault="00A579BD" w:rsidP="00594653">
      <w:pPr>
        <w:spacing w:after="0" w:line="240" w:lineRule="auto"/>
        <w:ind w:left="1440" w:right="144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480" w:lineRule="atLeast"/>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This </w:t>
      </w:r>
      <w:proofErr w:type="gramStart"/>
      <w:r w:rsidRPr="00A579BD">
        <w:rPr>
          <w:rFonts w:ascii="Times New Roman" w:eastAsia="Times New Roman" w:hAnsi="Times New Roman" w:cs="Times New Roman"/>
          <w:sz w:val="24"/>
          <w:szCs w:val="24"/>
        </w:rPr>
        <w:t>atmosphere which is created</w:t>
      </w:r>
      <w:proofErr w:type="gramEnd"/>
      <w:r w:rsidRPr="00A579BD">
        <w:rPr>
          <w:rFonts w:ascii="Times New Roman" w:eastAsia="Times New Roman" w:hAnsi="Times New Roman" w:cs="Times New Roman"/>
          <w:sz w:val="24"/>
          <w:szCs w:val="24"/>
        </w:rPr>
        <w:t xml:space="preserve"> allows th</w:t>
      </w:r>
      <w:r w:rsidR="00594653">
        <w:rPr>
          <w:rFonts w:ascii="Times New Roman" w:eastAsia="Times New Roman" w:hAnsi="Times New Roman" w:cs="Times New Roman"/>
          <w:sz w:val="24"/>
          <w:szCs w:val="24"/>
        </w:rPr>
        <w:t>e Spirit to move where He wills;</w:t>
      </w:r>
      <w:hyperlink r:id="rId23" w:history="1">
        <w:r w:rsidRPr="00A579BD">
          <w:rPr>
            <w:rFonts w:ascii="Times New Roman" w:eastAsia="Times New Roman" w:hAnsi="Times New Roman" w:cs="Times New Roman"/>
            <w:color w:val="0000FF"/>
            <w:sz w:val="20"/>
            <w:szCs w:val="20"/>
            <w:u w:val="single"/>
            <w:vertAlign w:val="superscript"/>
          </w:rPr>
          <w:t>17</w:t>
        </w:r>
      </w:hyperlink>
      <w:r w:rsidRPr="00A579BD">
        <w:rPr>
          <w:rFonts w:ascii="Times New Roman" w:eastAsia="Times New Roman" w:hAnsi="Times New Roman" w:cs="Times New Roman"/>
          <w:sz w:val="24"/>
          <w:szCs w:val="24"/>
        </w:rPr>
        <w:t xml:space="preserve"> it throws of</w:t>
      </w:r>
      <w:r w:rsidR="00594653">
        <w:rPr>
          <w:rFonts w:ascii="Times New Roman" w:eastAsia="Times New Roman" w:hAnsi="Times New Roman" w:cs="Times New Roman"/>
          <w:sz w:val="24"/>
          <w:szCs w:val="24"/>
        </w:rPr>
        <w:t>f</w:t>
      </w:r>
      <w:r w:rsidRPr="00A579BD">
        <w:rPr>
          <w:rFonts w:ascii="Times New Roman" w:eastAsia="Times New Roman" w:hAnsi="Times New Roman" w:cs="Times New Roman"/>
          <w:sz w:val="24"/>
          <w:szCs w:val="24"/>
        </w:rPr>
        <w:t xml:space="preserve"> adverse restrictive barriers, and </w:t>
      </w:r>
      <w:r w:rsidR="00594653">
        <w:rPr>
          <w:rFonts w:ascii="Times New Roman" w:eastAsia="Times New Roman" w:hAnsi="Times New Roman" w:cs="Times New Roman"/>
          <w:sz w:val="24"/>
          <w:szCs w:val="24"/>
        </w:rPr>
        <w:t>it allows the soul to abandon</w:t>
      </w:r>
      <w:r w:rsidRPr="00A579BD">
        <w:rPr>
          <w:rFonts w:ascii="Times New Roman" w:eastAsia="Times New Roman" w:hAnsi="Times New Roman" w:cs="Times New Roman"/>
          <w:sz w:val="24"/>
          <w:szCs w:val="24"/>
        </w:rPr>
        <w:t xml:space="preserve"> itself to divine providence. If this is carried out, the school becomes a haven in which the Lord touches the hearts of students in a </w:t>
      </w:r>
      <w:r w:rsidRPr="00A579BD">
        <w:rPr>
          <w:rFonts w:ascii="Times New Roman" w:eastAsia="Times New Roman" w:hAnsi="Times New Roman" w:cs="Times New Roman"/>
          <w:sz w:val="24"/>
          <w:szCs w:val="24"/>
        </w:rPr>
        <w:lastRenderedPageBreak/>
        <w:t>particular way, and the teacher becomes a conduit of that grace. If they cooperate with the divine motion, the teachers participate in God’s providential care.</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This participation in providence, in a special way, carries with it a keen attention to the common good of society. The ultimate common good is God Himself</w:t>
      </w:r>
      <w:r w:rsidR="0059465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and all particular goods participate in His goodness. Following this order, all earthly goods (from personal goods, to the goods of the family, to the goods of the society, etc.) must be subordinated to this final End, </w:t>
      </w:r>
      <w:r w:rsidRPr="00A579BD">
        <w:rPr>
          <w:rFonts w:ascii="Times New Roman" w:eastAsia="Times New Roman" w:hAnsi="Times New Roman" w:cs="Times New Roman"/>
          <w:i/>
          <w:iCs/>
          <w:sz w:val="24"/>
          <w:szCs w:val="24"/>
        </w:rPr>
        <w:t>this ultimate common good</w:t>
      </w:r>
      <w:r w:rsidRPr="00A579BD">
        <w:rPr>
          <w:rFonts w:ascii="Times New Roman" w:eastAsia="Times New Roman" w:hAnsi="Times New Roman" w:cs="Times New Roman"/>
          <w:sz w:val="24"/>
          <w:szCs w:val="24"/>
        </w:rPr>
        <w:t xml:space="preserve">. </w:t>
      </w:r>
      <w:r w:rsidR="00CE54B6">
        <w:rPr>
          <w:rFonts w:ascii="Times New Roman" w:eastAsia="Times New Roman" w:hAnsi="Times New Roman" w:cs="Times New Roman"/>
          <w:i/>
          <w:iCs/>
          <w:sz w:val="24"/>
          <w:szCs w:val="24"/>
        </w:rPr>
        <w:t xml:space="preserve"> </w:t>
      </w:r>
      <w:r w:rsidR="00CE54B6" w:rsidRPr="00CE54B6">
        <w:rPr>
          <w:rFonts w:ascii="Times New Roman" w:eastAsia="Times New Roman" w:hAnsi="Times New Roman" w:cs="Times New Roman"/>
          <w:iCs/>
          <w:sz w:val="24"/>
          <w:szCs w:val="24"/>
        </w:rPr>
        <w:t>The Council</w:t>
      </w:r>
      <w:r w:rsidRPr="00CE54B6">
        <w:rPr>
          <w:rFonts w:ascii="Times New Roman" w:eastAsia="Times New Roman" w:hAnsi="Times New Roman" w:cs="Times New Roman"/>
          <w:iCs/>
          <w:sz w:val="24"/>
          <w:szCs w:val="24"/>
        </w:rPr>
        <w:t xml:space="preserve"> </w:t>
      </w:r>
      <w:r w:rsidRPr="00A579BD">
        <w:rPr>
          <w:rFonts w:ascii="Times New Roman" w:eastAsia="Times New Roman" w:hAnsi="Times New Roman" w:cs="Times New Roman"/>
          <w:sz w:val="24"/>
          <w:szCs w:val="24"/>
        </w:rPr>
        <w:t>insists that teachers must be “willing to do their best to promote the common good”</w:t>
      </w:r>
      <w:hyperlink r:id="rId24" w:history="1">
        <w:r w:rsidRPr="00A579BD">
          <w:rPr>
            <w:rFonts w:ascii="Times New Roman" w:eastAsia="Times New Roman" w:hAnsi="Times New Roman" w:cs="Times New Roman"/>
            <w:color w:val="0000FF"/>
            <w:sz w:val="20"/>
            <w:szCs w:val="20"/>
            <w:u w:val="single"/>
            <w:vertAlign w:val="superscript"/>
          </w:rPr>
          <w:t>18</w:t>
        </w:r>
      </w:hyperlink>
      <w:r w:rsidRPr="00A579BD">
        <w:rPr>
          <w:rFonts w:ascii="Times New Roman" w:eastAsia="Times New Roman" w:hAnsi="Times New Roman" w:cs="Times New Roman"/>
          <w:sz w:val="24"/>
          <w:szCs w:val="24"/>
        </w:rPr>
        <w:t xml:space="preserve"> and must “work as partners with parents and together with them in every phase of education [to] give due consideration to the difference of sex and the proper ends Divine Providence assigns to each sex in the family and in society.”</w:t>
      </w:r>
      <w:hyperlink r:id="rId25" w:history="1">
        <w:r w:rsidRPr="00A579BD">
          <w:rPr>
            <w:rFonts w:ascii="Times New Roman" w:eastAsia="Times New Roman" w:hAnsi="Times New Roman" w:cs="Times New Roman"/>
            <w:color w:val="0000FF"/>
            <w:sz w:val="20"/>
            <w:szCs w:val="20"/>
            <w:u w:val="single"/>
            <w:vertAlign w:val="superscript"/>
          </w:rPr>
          <w:t>19</w:t>
        </w:r>
      </w:hyperlink>
      <w:r w:rsidRPr="00A579BD">
        <w:rPr>
          <w:rFonts w:ascii="Times New Roman" w:eastAsia="Times New Roman" w:hAnsi="Times New Roman" w:cs="Times New Roman"/>
          <w:sz w:val="24"/>
          <w:szCs w:val="24"/>
        </w:rPr>
        <w:t xml:space="preserve"> The teacher must embrace the building up of society through teaching others how to cultivate their own gifts an</w:t>
      </w:r>
      <w:r w:rsidR="00594653">
        <w:rPr>
          <w:rFonts w:ascii="Times New Roman" w:eastAsia="Times New Roman" w:hAnsi="Times New Roman" w:cs="Times New Roman"/>
          <w:sz w:val="24"/>
          <w:szCs w:val="24"/>
        </w:rPr>
        <w:t xml:space="preserve">d live according to the plan </w:t>
      </w:r>
      <w:r w:rsidRPr="00A579BD">
        <w:rPr>
          <w:rFonts w:ascii="Times New Roman" w:eastAsia="Times New Roman" w:hAnsi="Times New Roman" w:cs="Times New Roman"/>
          <w:sz w:val="24"/>
          <w:szCs w:val="24"/>
        </w:rPr>
        <w:t>which God has for them. Moreover, teacher</w:t>
      </w:r>
      <w:r w:rsidR="00594653">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must abandon themselves to divine providence, learn to subordinate their own personal good to the common good, and to teach others, by example, to do the same.</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Seeing this subordination of the societal goods to the ultimate common good of the universe, the teacher must be able to understand and show students how </w:t>
      </w:r>
      <w:r w:rsidRPr="00A579BD">
        <w:rPr>
          <w:rFonts w:ascii="Times New Roman" w:eastAsia="Times New Roman" w:hAnsi="Times New Roman" w:cs="Times New Roman"/>
          <w:i/>
          <w:iCs/>
          <w:sz w:val="24"/>
          <w:szCs w:val="24"/>
        </w:rPr>
        <w:t>all the parts of the whole</w:t>
      </w:r>
      <w:r w:rsidRPr="00A579BD">
        <w:rPr>
          <w:rFonts w:ascii="Times New Roman" w:eastAsia="Times New Roman" w:hAnsi="Times New Roman" w:cs="Times New Roman"/>
          <w:sz w:val="24"/>
          <w:szCs w:val="24"/>
        </w:rPr>
        <w:t xml:space="preserve"> fit together and work towards that common End. This is an extension of the Church’s mission because, as </w:t>
      </w:r>
      <w:r w:rsidR="00CE54B6" w:rsidRPr="00CE54B6">
        <w:rPr>
          <w:rFonts w:ascii="Times New Roman" w:eastAsia="Times New Roman" w:hAnsi="Times New Roman" w:cs="Times New Roman"/>
          <w:iCs/>
          <w:sz w:val="24"/>
          <w:szCs w:val="24"/>
        </w:rPr>
        <w:t>the Council</w:t>
      </w:r>
      <w:r w:rsidRPr="00A579BD">
        <w:rPr>
          <w:rFonts w:ascii="Times New Roman" w:eastAsia="Times New Roman" w:hAnsi="Times New Roman" w:cs="Times New Roman"/>
          <w:sz w:val="24"/>
          <w:szCs w:val="24"/>
        </w:rPr>
        <w:t xml:space="preserve"> states, “The Church is bound as a mother to give to these children of hers an education by which their whole life can be imbued with the spirit of Christ and at the same time do all she can to promote for all peoples the complete perfection of the human person, the good of earthly society and the building of a world that is more human.”</w:t>
      </w:r>
      <w:hyperlink r:id="rId26" w:history="1">
        <w:r w:rsidRPr="00A579BD">
          <w:rPr>
            <w:rFonts w:ascii="Times New Roman" w:eastAsia="Times New Roman" w:hAnsi="Times New Roman" w:cs="Times New Roman"/>
            <w:color w:val="0000FF"/>
            <w:sz w:val="20"/>
            <w:szCs w:val="20"/>
            <w:u w:val="single"/>
            <w:vertAlign w:val="superscript"/>
          </w:rPr>
          <w:t>20</w:t>
        </w:r>
      </w:hyperlink>
      <w:r w:rsidRPr="00A579BD">
        <w:rPr>
          <w:rFonts w:ascii="Times New Roman" w:eastAsia="Times New Roman" w:hAnsi="Times New Roman" w:cs="Times New Roman"/>
          <w:sz w:val="24"/>
          <w:szCs w:val="24"/>
        </w:rPr>
        <w:t xml:space="preserve">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Since Christian perfection is carried out in each state in life, all disciplines must be cultivated for the sake of the Gospel message. The physics teacher is no less responsible for participating in this providential care than is the theologian. The supernatural heals and adds to what is natural; it does not replace it. </w:t>
      </w:r>
      <w:r w:rsidR="00CE54B6">
        <w:rPr>
          <w:rFonts w:ascii="Times New Roman" w:eastAsia="Times New Roman" w:hAnsi="Times New Roman" w:cs="Times New Roman"/>
          <w:sz w:val="24"/>
          <w:szCs w:val="24"/>
        </w:rPr>
        <w:t xml:space="preserve">Pius XI explains </w:t>
      </w:r>
      <w:r w:rsidRPr="00A579BD">
        <w:rPr>
          <w:rFonts w:ascii="Times New Roman" w:eastAsia="Times New Roman" w:hAnsi="Times New Roman" w:cs="Times New Roman"/>
          <w:sz w:val="24"/>
          <w:szCs w:val="24"/>
        </w:rPr>
        <w:t xml:space="preserve">that “Christian education takes in the whole aggregate of human life, physical and spiritual, intellectual and moral, individual, domestic and social, not with a view of reducing it in any way, but in order to elevate, regulate </w:t>
      </w:r>
      <w:r w:rsidRPr="00A579BD">
        <w:rPr>
          <w:rFonts w:ascii="Times New Roman" w:eastAsia="Times New Roman" w:hAnsi="Times New Roman" w:cs="Times New Roman"/>
          <w:sz w:val="24"/>
          <w:szCs w:val="24"/>
        </w:rPr>
        <w:lastRenderedPageBreak/>
        <w:t>and perfect it, in accordance with the example and teaching of Christ.”</w:t>
      </w:r>
      <w:hyperlink r:id="rId27" w:history="1">
        <w:r w:rsidRPr="00A579BD">
          <w:rPr>
            <w:rFonts w:ascii="Times New Roman" w:eastAsia="Times New Roman" w:hAnsi="Times New Roman" w:cs="Times New Roman"/>
            <w:color w:val="0000FF"/>
            <w:sz w:val="20"/>
            <w:szCs w:val="20"/>
            <w:u w:val="single"/>
            <w:vertAlign w:val="superscript"/>
          </w:rPr>
          <w:t>21</w:t>
        </w:r>
      </w:hyperlink>
      <w:r w:rsidRPr="00A579BD">
        <w:rPr>
          <w:rFonts w:ascii="Times New Roman" w:eastAsia="Times New Roman" w:hAnsi="Times New Roman" w:cs="Times New Roman"/>
          <w:sz w:val="24"/>
          <w:szCs w:val="24"/>
        </w:rPr>
        <w:t xml:space="preserve"> Thus, the interdisciplinary connections and all good pursuits of knowledge must be cherished as working together to form a symphony of the divine manifestation to the world. The educator has a specific duty to safeguard this venture and to lead others to contemplate divine things in all areas of life.</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594653" w:rsidRDefault="00A579BD" w:rsidP="00594653">
      <w:pPr>
        <w:pStyle w:val="ListParagraph"/>
        <w:numPr>
          <w:ilvl w:val="0"/>
          <w:numId w:val="2"/>
        </w:numPr>
        <w:spacing w:after="0" w:line="480" w:lineRule="atLeast"/>
        <w:rPr>
          <w:rFonts w:ascii="Times New Roman" w:eastAsia="Times New Roman" w:hAnsi="Times New Roman" w:cs="Times New Roman"/>
          <w:b/>
          <w:bCs/>
          <w:sz w:val="24"/>
          <w:szCs w:val="24"/>
        </w:rPr>
      </w:pPr>
      <w:r w:rsidRPr="00594653">
        <w:rPr>
          <w:rFonts w:ascii="Times New Roman" w:eastAsia="Times New Roman" w:hAnsi="Times New Roman" w:cs="Times New Roman"/>
          <w:b/>
          <w:bCs/>
          <w:sz w:val="24"/>
          <w:szCs w:val="24"/>
        </w:rPr>
        <w:t>Co-operation with the Parent</w:t>
      </w:r>
    </w:p>
    <w:p w:rsidR="00594653" w:rsidRPr="00594653" w:rsidRDefault="00594653" w:rsidP="00594653">
      <w:pPr>
        <w:pStyle w:val="ListParagraph"/>
        <w:spacing w:after="0" w:line="480" w:lineRule="atLeast"/>
        <w:ind w:left="1080"/>
        <w:rPr>
          <w:rFonts w:ascii="Times New Roman" w:eastAsia="Times New Roman" w:hAnsi="Times New Roman" w:cs="Times New Roman"/>
          <w:sz w:val="24"/>
          <w:szCs w:val="24"/>
        </w:rPr>
      </w:pPr>
    </w:p>
    <w:p w:rsidR="00A579BD" w:rsidRPr="00A579BD" w:rsidRDefault="00024803" w:rsidP="00A579BD">
      <w:pPr>
        <w:spacing w:after="0" w:line="48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teachers must embrace the reality that their relationship to their students’ parents must be one of </w:t>
      </w:r>
      <w:r w:rsidR="00A579BD" w:rsidRPr="00A579BD">
        <w:rPr>
          <w:rFonts w:ascii="Times New Roman" w:eastAsia="Times New Roman" w:hAnsi="Times New Roman" w:cs="Times New Roman"/>
          <w:sz w:val="24"/>
          <w:szCs w:val="24"/>
        </w:rPr>
        <w:t xml:space="preserve">co-operation. </w:t>
      </w:r>
      <w:r w:rsidR="00AF4DB8">
        <w:rPr>
          <w:rFonts w:ascii="Times New Roman" w:eastAsia="Times New Roman" w:hAnsi="Times New Roman" w:cs="Times New Roman"/>
          <w:sz w:val="24"/>
          <w:szCs w:val="24"/>
        </w:rPr>
        <w:t xml:space="preserve">The Church teaches that </w:t>
      </w:r>
      <w:r w:rsidR="00A579BD" w:rsidRPr="00A579BD">
        <w:rPr>
          <w:rFonts w:ascii="Times New Roman" w:eastAsia="Times New Roman" w:hAnsi="Times New Roman" w:cs="Times New Roman"/>
          <w:sz w:val="24"/>
          <w:szCs w:val="24"/>
        </w:rPr>
        <w:t xml:space="preserve">“married couples and Christian parents should follow their own proper path (to holiness) by faithful love … They should </w:t>
      </w:r>
      <w:proofErr w:type="spellStart"/>
      <w:r w:rsidR="00A579BD" w:rsidRPr="00A579BD">
        <w:rPr>
          <w:rFonts w:ascii="Times New Roman" w:eastAsia="Times New Roman" w:hAnsi="Times New Roman" w:cs="Times New Roman"/>
          <w:sz w:val="24"/>
          <w:szCs w:val="24"/>
        </w:rPr>
        <w:t>embue</w:t>
      </w:r>
      <w:proofErr w:type="spellEnd"/>
      <w:r w:rsidR="00A579BD" w:rsidRPr="00A579BD">
        <w:rPr>
          <w:rFonts w:ascii="Times New Roman" w:eastAsia="Times New Roman" w:hAnsi="Times New Roman" w:cs="Times New Roman"/>
          <w:sz w:val="24"/>
          <w:szCs w:val="24"/>
        </w:rPr>
        <w:t xml:space="preserve"> their offspring, lovingly welcomed as God’s gift, with Christian doctrine and the evangelical virtues.”</w:t>
      </w:r>
      <w:hyperlink r:id="rId28" w:history="1">
        <w:r w:rsidR="00A579BD" w:rsidRPr="00A579BD">
          <w:rPr>
            <w:rFonts w:ascii="Times New Roman" w:eastAsia="Times New Roman" w:hAnsi="Times New Roman" w:cs="Times New Roman"/>
            <w:color w:val="0000FF"/>
            <w:sz w:val="20"/>
            <w:szCs w:val="20"/>
            <w:u w:val="single"/>
            <w:vertAlign w:val="superscript"/>
          </w:rPr>
          <w:t>22</w:t>
        </w:r>
      </w:hyperlink>
      <w:r w:rsidR="00A579BD" w:rsidRPr="00A579BD">
        <w:rPr>
          <w:rFonts w:ascii="Times New Roman" w:eastAsia="Times New Roman" w:hAnsi="Times New Roman" w:cs="Times New Roman"/>
          <w:sz w:val="24"/>
          <w:szCs w:val="24"/>
        </w:rPr>
        <w:t xml:space="preserve"> A crucial element in the vocation of marriage is the love and education of children. </w:t>
      </w:r>
      <w:r w:rsidR="00AF4DB8" w:rsidRPr="00AF4DB8">
        <w:rPr>
          <w:rFonts w:ascii="Times New Roman" w:eastAsia="Times New Roman" w:hAnsi="Times New Roman" w:cs="Times New Roman"/>
          <w:iCs/>
          <w:sz w:val="24"/>
          <w:szCs w:val="24"/>
        </w:rPr>
        <w:t>The Council</w:t>
      </w:r>
      <w:r w:rsidR="00A579BD" w:rsidRPr="00A579BD">
        <w:rPr>
          <w:rFonts w:ascii="Times New Roman" w:eastAsia="Times New Roman" w:hAnsi="Times New Roman" w:cs="Times New Roman"/>
          <w:i/>
          <w:iCs/>
          <w:sz w:val="24"/>
          <w:szCs w:val="24"/>
        </w:rPr>
        <w:t xml:space="preserve"> </w:t>
      </w:r>
      <w:r w:rsidR="00A579BD" w:rsidRPr="00A579BD">
        <w:rPr>
          <w:rFonts w:ascii="Times New Roman" w:eastAsia="Times New Roman" w:hAnsi="Times New Roman" w:cs="Times New Roman"/>
          <w:sz w:val="24"/>
          <w:szCs w:val="24"/>
        </w:rPr>
        <w:t xml:space="preserve">speaks about it </w:t>
      </w:r>
      <w:r>
        <w:rPr>
          <w:rFonts w:ascii="Times New Roman" w:eastAsia="Times New Roman" w:hAnsi="Times New Roman" w:cs="Times New Roman"/>
          <w:sz w:val="24"/>
          <w:szCs w:val="24"/>
        </w:rPr>
        <w:t xml:space="preserve">in </w:t>
      </w:r>
      <w:r w:rsidR="00A579BD" w:rsidRPr="00A579BD">
        <w:rPr>
          <w:rFonts w:ascii="Times New Roman" w:eastAsia="Times New Roman" w:hAnsi="Times New Roman" w:cs="Times New Roman"/>
          <w:sz w:val="24"/>
          <w:szCs w:val="24"/>
        </w:rPr>
        <w:t>this way: “Since parents have given children their life, they are bound by the most serious obligation to educate their offspring and therefore must be recognized as the primary and principal educators.”</w:t>
      </w:r>
      <w:hyperlink r:id="rId29" w:history="1">
        <w:r w:rsidR="00A579BD" w:rsidRPr="00A579BD">
          <w:rPr>
            <w:rFonts w:ascii="Times New Roman" w:eastAsia="Times New Roman" w:hAnsi="Times New Roman" w:cs="Times New Roman"/>
            <w:color w:val="0000FF"/>
            <w:sz w:val="20"/>
            <w:szCs w:val="20"/>
            <w:u w:val="single"/>
            <w:vertAlign w:val="superscript"/>
          </w:rPr>
          <w:t>23</w:t>
        </w:r>
      </w:hyperlink>
      <w:r w:rsidR="00A579BD" w:rsidRPr="00A579BD">
        <w:rPr>
          <w:rFonts w:ascii="Times New Roman" w:eastAsia="Times New Roman" w:hAnsi="Times New Roman" w:cs="Times New Roman"/>
          <w:sz w:val="24"/>
          <w:szCs w:val="24"/>
        </w:rPr>
        <w:t xml:space="preserve"> Seeing this primacy, one must intuit that</w:t>
      </w:r>
      <w:r>
        <w:rPr>
          <w:rFonts w:ascii="Times New Roman" w:eastAsia="Times New Roman" w:hAnsi="Times New Roman" w:cs="Times New Roman"/>
          <w:sz w:val="24"/>
          <w:szCs w:val="24"/>
        </w:rPr>
        <w:t>,</w:t>
      </w:r>
      <w:r w:rsidR="00A579BD" w:rsidRPr="00A579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the parent </w:t>
      </w:r>
      <w:r w:rsidR="00A579BD" w:rsidRPr="00A579BD">
        <w:rPr>
          <w:rFonts w:ascii="Times New Roman" w:eastAsia="Times New Roman" w:hAnsi="Times New Roman" w:cs="Times New Roman"/>
          <w:sz w:val="24"/>
          <w:szCs w:val="24"/>
        </w:rPr>
        <w:t>choose</w:t>
      </w:r>
      <w:r>
        <w:rPr>
          <w:rFonts w:ascii="Times New Roman" w:eastAsia="Times New Roman" w:hAnsi="Times New Roman" w:cs="Times New Roman"/>
          <w:sz w:val="24"/>
          <w:szCs w:val="24"/>
        </w:rPr>
        <w:t>s</w:t>
      </w:r>
      <w:r w:rsidR="00A579BD" w:rsidRPr="00A579BD">
        <w:rPr>
          <w:rFonts w:ascii="Times New Roman" w:eastAsia="Times New Roman" w:hAnsi="Times New Roman" w:cs="Times New Roman"/>
          <w:sz w:val="24"/>
          <w:szCs w:val="24"/>
        </w:rPr>
        <w:t xml:space="preserve"> to delegate that responsibility to another, </w:t>
      </w:r>
      <w:r>
        <w:rPr>
          <w:rFonts w:ascii="Times New Roman" w:eastAsia="Times New Roman" w:hAnsi="Times New Roman" w:cs="Times New Roman"/>
          <w:sz w:val="24"/>
          <w:szCs w:val="24"/>
        </w:rPr>
        <w:t>immediately a</w:t>
      </w:r>
      <w:r w:rsidR="00A579BD" w:rsidRPr="00A579BD">
        <w:rPr>
          <w:rFonts w:ascii="Times New Roman" w:eastAsia="Times New Roman" w:hAnsi="Times New Roman" w:cs="Times New Roman"/>
          <w:sz w:val="24"/>
          <w:szCs w:val="24"/>
        </w:rPr>
        <w:t xml:space="preserve"> grave responsibility </w:t>
      </w:r>
      <w:r>
        <w:rPr>
          <w:rFonts w:ascii="Times New Roman" w:eastAsia="Times New Roman" w:hAnsi="Times New Roman" w:cs="Times New Roman"/>
          <w:sz w:val="24"/>
          <w:szCs w:val="24"/>
        </w:rPr>
        <w:t xml:space="preserve">is </w:t>
      </w:r>
      <w:r w:rsidR="00A579BD" w:rsidRPr="00A579BD">
        <w:rPr>
          <w:rFonts w:ascii="Times New Roman" w:eastAsia="Times New Roman" w:hAnsi="Times New Roman" w:cs="Times New Roman"/>
          <w:sz w:val="24"/>
          <w:szCs w:val="24"/>
        </w:rPr>
        <w:t>given to the educator. Institutional</w:t>
      </w:r>
      <w:r w:rsidR="00541243">
        <w:rPr>
          <w:rFonts w:ascii="Times New Roman" w:eastAsia="Times New Roman" w:hAnsi="Times New Roman" w:cs="Times New Roman"/>
          <w:sz w:val="24"/>
          <w:szCs w:val="24"/>
        </w:rPr>
        <w:t xml:space="preserve"> education is nothing else than </w:t>
      </w:r>
      <w:r w:rsidR="00A579BD" w:rsidRPr="00A579BD">
        <w:rPr>
          <w:rFonts w:ascii="Times New Roman" w:eastAsia="Times New Roman" w:hAnsi="Times New Roman" w:cs="Times New Roman"/>
          <w:sz w:val="24"/>
          <w:szCs w:val="24"/>
        </w:rPr>
        <w:t>an extension of the parents own teaching responsibility. As the document makes clear, “according to the principle of subsidiarity, when the endeavors of parents and other societies are lacking, to carry out the work of education in accordance with the wishes of the parents; and, moreover, as the common good demands, [the community has the obligation] to build schools and institutions.”</w:t>
      </w:r>
      <w:hyperlink r:id="rId30" w:history="1">
        <w:r w:rsidR="00A579BD" w:rsidRPr="00A579BD">
          <w:rPr>
            <w:rFonts w:ascii="Times New Roman" w:eastAsia="Times New Roman" w:hAnsi="Times New Roman" w:cs="Times New Roman"/>
            <w:color w:val="0000FF"/>
            <w:sz w:val="20"/>
            <w:szCs w:val="20"/>
            <w:u w:val="single"/>
            <w:vertAlign w:val="superscript"/>
          </w:rPr>
          <w:t>24</w:t>
        </w:r>
      </w:hyperlink>
      <w:r w:rsidR="00A579BD" w:rsidRPr="00A579BD">
        <w:rPr>
          <w:rFonts w:ascii="Times New Roman" w:eastAsia="Times New Roman" w:hAnsi="Times New Roman" w:cs="Times New Roman"/>
          <w:sz w:val="24"/>
          <w:szCs w:val="24"/>
        </w:rPr>
        <w:t xml:space="preserve"> Schools are primarily at the service of the parents; this also in tur</w:t>
      </w:r>
      <w:r>
        <w:rPr>
          <w:rFonts w:ascii="Times New Roman" w:eastAsia="Times New Roman" w:hAnsi="Times New Roman" w:cs="Times New Roman"/>
          <w:sz w:val="24"/>
          <w:szCs w:val="24"/>
        </w:rPr>
        <w:t>n serves society. The right of</w:t>
      </w:r>
      <w:r w:rsidR="00A579BD" w:rsidRPr="00A579BD">
        <w:rPr>
          <w:rFonts w:ascii="Times New Roman" w:eastAsia="Times New Roman" w:hAnsi="Times New Roman" w:cs="Times New Roman"/>
          <w:sz w:val="24"/>
          <w:szCs w:val="24"/>
        </w:rPr>
        <w:t xml:space="preserve"> parent</w:t>
      </w:r>
      <w:r>
        <w:rPr>
          <w:rFonts w:ascii="Times New Roman" w:eastAsia="Times New Roman" w:hAnsi="Times New Roman" w:cs="Times New Roman"/>
          <w:sz w:val="24"/>
          <w:szCs w:val="24"/>
        </w:rPr>
        <w:t>s</w:t>
      </w:r>
      <w:r w:rsidR="00A579BD" w:rsidRPr="00A579BD">
        <w:rPr>
          <w:rFonts w:ascii="Times New Roman" w:eastAsia="Times New Roman" w:hAnsi="Times New Roman" w:cs="Times New Roman"/>
          <w:sz w:val="24"/>
          <w:szCs w:val="24"/>
        </w:rPr>
        <w:t xml:space="preserve"> to choose where their child is educated rests solely on their fundamental obligation to provide that education.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This choice should not be arbitrary; it is a decision to delegat</w:t>
      </w:r>
      <w:r w:rsidR="00024803">
        <w:rPr>
          <w:rFonts w:ascii="Times New Roman" w:eastAsia="Times New Roman" w:hAnsi="Times New Roman" w:cs="Times New Roman"/>
          <w:sz w:val="24"/>
          <w:szCs w:val="24"/>
        </w:rPr>
        <w:t xml:space="preserve">e a duty to a worthy individual -- </w:t>
      </w:r>
      <w:r w:rsidRPr="00A579BD">
        <w:rPr>
          <w:rFonts w:ascii="Times New Roman" w:eastAsia="Times New Roman" w:hAnsi="Times New Roman" w:cs="Times New Roman"/>
          <w:sz w:val="24"/>
          <w:szCs w:val="24"/>
        </w:rPr>
        <w:t>one who will handle the education of the child</w:t>
      </w:r>
      <w:r w:rsidR="00024803">
        <w:rPr>
          <w:rFonts w:ascii="Times New Roman" w:eastAsia="Times New Roman" w:hAnsi="Times New Roman" w:cs="Times New Roman"/>
          <w:sz w:val="24"/>
          <w:szCs w:val="24"/>
        </w:rPr>
        <w:t>ren</w:t>
      </w:r>
      <w:r w:rsidRPr="00A579BD">
        <w:rPr>
          <w:rFonts w:ascii="Times New Roman" w:eastAsia="Times New Roman" w:hAnsi="Times New Roman" w:cs="Times New Roman"/>
          <w:sz w:val="24"/>
          <w:szCs w:val="24"/>
        </w:rPr>
        <w:t xml:space="preserve"> just as the parent would raise them. It is obvious that this is never a perfect match, but the teacher should at least share the </w:t>
      </w:r>
      <w:r w:rsidRPr="00A579BD">
        <w:rPr>
          <w:rFonts w:ascii="Times New Roman" w:eastAsia="Times New Roman" w:hAnsi="Times New Roman" w:cs="Times New Roman"/>
          <w:sz w:val="24"/>
          <w:szCs w:val="24"/>
        </w:rPr>
        <w:lastRenderedPageBreak/>
        <w:t>same fundamental values as the parent</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and the parent must trust the teacher to implement these values. Therefore, it i</w:t>
      </w:r>
      <w:r w:rsidR="00024803">
        <w:rPr>
          <w:rFonts w:ascii="Times New Roman" w:eastAsia="Times New Roman" w:hAnsi="Times New Roman" w:cs="Times New Roman"/>
          <w:sz w:val="24"/>
          <w:szCs w:val="24"/>
        </w:rPr>
        <w:t xml:space="preserve">s absolutely necessary that </w:t>
      </w:r>
      <w:r w:rsidRPr="00A579BD">
        <w:rPr>
          <w:rFonts w:ascii="Times New Roman" w:eastAsia="Times New Roman" w:hAnsi="Times New Roman" w:cs="Times New Roman"/>
          <w:sz w:val="24"/>
          <w:szCs w:val="24"/>
        </w:rPr>
        <w:t>teacher</w:t>
      </w:r>
      <w:r w:rsidR="00024803">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view the students as their own children, loving them through education as the parents would. For, as </w:t>
      </w:r>
      <w:r w:rsidR="00AF4DB8" w:rsidRPr="00AF4DB8">
        <w:rPr>
          <w:rFonts w:ascii="Times New Roman" w:eastAsia="Times New Roman" w:hAnsi="Times New Roman" w:cs="Times New Roman"/>
          <w:iCs/>
          <w:sz w:val="24"/>
          <w:szCs w:val="24"/>
        </w:rPr>
        <w:t>the Council Fathers explain</w:t>
      </w:r>
      <w:r w:rsidRPr="00A579BD">
        <w:rPr>
          <w:rFonts w:ascii="Times New Roman" w:eastAsia="Times New Roman" w:hAnsi="Times New Roman" w:cs="Times New Roman"/>
          <w:sz w:val="24"/>
          <w:szCs w:val="24"/>
        </w:rPr>
        <w:t xml:space="preserve">, “the parents </w:t>
      </w:r>
      <w:r w:rsidRPr="00A579BD">
        <w:rPr>
          <w:rFonts w:ascii="Times New Roman" w:eastAsia="Times New Roman" w:hAnsi="Times New Roman" w:cs="Times New Roman"/>
          <w:i/>
          <w:iCs/>
          <w:sz w:val="24"/>
          <w:szCs w:val="24"/>
        </w:rPr>
        <w:t>entrust</w:t>
      </w:r>
      <w:r w:rsidRPr="00A579BD">
        <w:rPr>
          <w:rFonts w:ascii="Times New Roman" w:eastAsia="Times New Roman" w:hAnsi="Times New Roman" w:cs="Times New Roman"/>
          <w:sz w:val="24"/>
          <w:szCs w:val="24"/>
        </w:rPr>
        <w:t xml:space="preserve"> a share in the work of education.”</w:t>
      </w:r>
      <w:hyperlink r:id="rId31" w:history="1">
        <w:r w:rsidRPr="00A579BD">
          <w:rPr>
            <w:rFonts w:ascii="Times New Roman" w:eastAsia="Times New Roman" w:hAnsi="Times New Roman" w:cs="Times New Roman"/>
            <w:color w:val="0000FF"/>
            <w:sz w:val="20"/>
            <w:szCs w:val="20"/>
            <w:u w:val="single"/>
            <w:vertAlign w:val="superscript"/>
          </w:rPr>
          <w:t>25</w:t>
        </w:r>
      </w:hyperlink>
      <w:r w:rsidRPr="00A579BD">
        <w:rPr>
          <w:rFonts w:ascii="Times New Roman" w:eastAsia="Times New Roman" w:hAnsi="Times New Roman" w:cs="Times New Roman"/>
          <w:sz w:val="24"/>
          <w:szCs w:val="24"/>
        </w:rPr>
        <w:t xml:space="preserve"> Given this relationship, the teacher is a co-operator with the parent and must make every effort to work with the parent for the sake of the child.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The educator, thus</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takes on a role which is profoundly beautiful and “of great importance” because it provides this aid to “parents in fulfilling their duties.”</w:t>
      </w:r>
      <w:hyperlink r:id="rId32" w:history="1">
        <w:r w:rsidRPr="00A579BD">
          <w:rPr>
            <w:rFonts w:ascii="Times New Roman" w:eastAsia="Times New Roman" w:hAnsi="Times New Roman" w:cs="Times New Roman"/>
            <w:color w:val="0000FF"/>
            <w:sz w:val="20"/>
            <w:szCs w:val="20"/>
            <w:u w:val="single"/>
            <w:vertAlign w:val="superscript"/>
          </w:rPr>
          <w:t>26</w:t>
        </w:r>
      </w:hyperlink>
      <w:r w:rsidR="00024803">
        <w:rPr>
          <w:rFonts w:ascii="Times New Roman" w:eastAsia="Times New Roman" w:hAnsi="Times New Roman" w:cs="Times New Roman"/>
          <w:sz w:val="24"/>
          <w:szCs w:val="24"/>
        </w:rPr>
        <w:t xml:space="preserve"> Moreover, </w:t>
      </w:r>
      <w:r w:rsidRPr="00A579BD">
        <w:rPr>
          <w:rFonts w:ascii="Times New Roman" w:eastAsia="Times New Roman" w:hAnsi="Times New Roman" w:cs="Times New Roman"/>
          <w:sz w:val="24"/>
          <w:szCs w:val="24"/>
        </w:rPr>
        <w:t xml:space="preserve">the gravity of </w:t>
      </w:r>
      <w:r w:rsidR="00024803">
        <w:rPr>
          <w:rFonts w:ascii="Times New Roman" w:eastAsia="Times New Roman" w:hAnsi="Times New Roman" w:cs="Times New Roman"/>
          <w:sz w:val="24"/>
          <w:szCs w:val="24"/>
        </w:rPr>
        <w:t xml:space="preserve">teaching </w:t>
      </w:r>
      <w:r w:rsidRPr="00A579BD">
        <w:rPr>
          <w:rFonts w:ascii="Times New Roman" w:eastAsia="Times New Roman" w:hAnsi="Times New Roman" w:cs="Times New Roman"/>
          <w:sz w:val="24"/>
          <w:szCs w:val="24"/>
        </w:rPr>
        <w:t>“demands special qualities of mind and heart, very careful preparation, and continuing readiness to renew and to adapt.”</w:t>
      </w:r>
      <w:hyperlink r:id="rId33" w:history="1">
        <w:r w:rsidRPr="00A579BD">
          <w:rPr>
            <w:rFonts w:ascii="Times New Roman" w:eastAsia="Times New Roman" w:hAnsi="Times New Roman" w:cs="Times New Roman"/>
            <w:color w:val="0000FF"/>
            <w:sz w:val="20"/>
            <w:szCs w:val="20"/>
            <w:u w:val="single"/>
            <w:vertAlign w:val="superscript"/>
          </w:rPr>
          <w:t>27</w:t>
        </w:r>
      </w:hyperlink>
      <w:r w:rsidRPr="00A579BD">
        <w:rPr>
          <w:rFonts w:ascii="Times New Roman" w:eastAsia="Times New Roman" w:hAnsi="Times New Roman" w:cs="Times New Roman"/>
          <w:sz w:val="24"/>
          <w:szCs w:val="24"/>
        </w:rPr>
        <w:t xml:space="preserve"> This adaptation, which </w:t>
      </w:r>
      <w:r w:rsidR="00AF4DB8" w:rsidRPr="00AF4DB8">
        <w:rPr>
          <w:rFonts w:ascii="Times New Roman" w:eastAsia="Times New Roman" w:hAnsi="Times New Roman" w:cs="Times New Roman"/>
          <w:iCs/>
          <w:sz w:val="24"/>
          <w:szCs w:val="24"/>
        </w:rPr>
        <w:t>the Council</w:t>
      </w:r>
      <w:r w:rsidRPr="00A579BD">
        <w:rPr>
          <w:rFonts w:ascii="Times New Roman" w:eastAsia="Times New Roman" w:hAnsi="Times New Roman" w:cs="Times New Roman"/>
          <w:i/>
          <w:iCs/>
          <w:sz w:val="24"/>
          <w:szCs w:val="24"/>
        </w:rPr>
        <w:t xml:space="preserve"> </w:t>
      </w:r>
      <w:r w:rsidRPr="00A579BD">
        <w:rPr>
          <w:rFonts w:ascii="Times New Roman" w:eastAsia="Times New Roman" w:hAnsi="Times New Roman" w:cs="Times New Roman"/>
          <w:sz w:val="24"/>
          <w:szCs w:val="24"/>
        </w:rPr>
        <w:t xml:space="preserve">indicates, </w:t>
      </w:r>
      <w:r w:rsidRPr="00A579BD">
        <w:rPr>
          <w:rFonts w:ascii="Times New Roman" w:eastAsia="Times New Roman" w:hAnsi="Times New Roman" w:cs="Times New Roman"/>
          <w:i/>
          <w:iCs/>
          <w:sz w:val="24"/>
          <w:szCs w:val="24"/>
        </w:rPr>
        <w:t>is key</w:t>
      </w:r>
      <w:r w:rsidRPr="00A579BD">
        <w:rPr>
          <w:rFonts w:ascii="Times New Roman" w:eastAsia="Times New Roman" w:hAnsi="Times New Roman" w:cs="Times New Roman"/>
          <w:sz w:val="24"/>
          <w:szCs w:val="24"/>
        </w:rPr>
        <w:t xml:space="preserve"> to the role of teacher as a parental extension. Only the true patience and love of a mother, </w:t>
      </w:r>
      <w:r w:rsidRPr="00A579BD">
        <w:rPr>
          <w:rFonts w:ascii="Times New Roman" w:eastAsia="Times New Roman" w:hAnsi="Times New Roman" w:cs="Times New Roman"/>
          <w:i/>
          <w:iCs/>
          <w:sz w:val="24"/>
          <w:szCs w:val="24"/>
        </w:rPr>
        <w:t>or father</w:t>
      </w:r>
      <w:r w:rsidRPr="00A579BD">
        <w:rPr>
          <w:rFonts w:ascii="Times New Roman" w:eastAsia="Times New Roman" w:hAnsi="Times New Roman" w:cs="Times New Roman"/>
          <w:sz w:val="24"/>
          <w:szCs w:val="24"/>
        </w:rPr>
        <w:t>, can handle the dramatic switch from a meticulously planned day to a particular unplanned need of the child that must be addressed. At any given moment</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the parent is able to throw all plans to the wind and crouch in love to meet their child</w:t>
      </w:r>
      <w:r w:rsidR="00024803">
        <w:rPr>
          <w:rFonts w:ascii="Times New Roman" w:eastAsia="Times New Roman" w:hAnsi="Times New Roman" w:cs="Times New Roman"/>
          <w:sz w:val="24"/>
          <w:szCs w:val="24"/>
        </w:rPr>
        <w:t>ren</w:t>
      </w:r>
      <w:r w:rsidRPr="00A579BD">
        <w:rPr>
          <w:rFonts w:ascii="Times New Roman" w:eastAsia="Times New Roman" w:hAnsi="Times New Roman" w:cs="Times New Roman"/>
          <w:sz w:val="24"/>
          <w:szCs w:val="24"/>
        </w:rPr>
        <w:t xml:space="preserve"> where they are and lead them into a place of r</w:t>
      </w:r>
      <w:r w:rsidR="00024803">
        <w:rPr>
          <w:rFonts w:ascii="Times New Roman" w:eastAsia="Times New Roman" w:hAnsi="Times New Roman" w:cs="Times New Roman"/>
          <w:sz w:val="24"/>
          <w:szCs w:val="24"/>
        </w:rPr>
        <w:t xml:space="preserve">est -- </w:t>
      </w:r>
      <w:r w:rsidRPr="00A579BD">
        <w:rPr>
          <w:rFonts w:ascii="Times New Roman" w:eastAsia="Times New Roman" w:hAnsi="Times New Roman" w:cs="Times New Roman"/>
          <w:i/>
          <w:iCs/>
          <w:sz w:val="24"/>
          <w:szCs w:val="24"/>
        </w:rPr>
        <w:t>whatever it takes</w:t>
      </w:r>
      <w:r w:rsidRPr="00A579BD">
        <w:rPr>
          <w:rFonts w:ascii="Times New Roman" w:eastAsia="Times New Roman" w:hAnsi="Times New Roman" w:cs="Times New Roman"/>
          <w:sz w:val="24"/>
          <w:szCs w:val="24"/>
        </w:rPr>
        <w:t xml:space="preserve">. For example, the mother who cancels an important event for the sake of a sick son, or a father who puts off deadlines because his daughter is sad, or any parent who sees their child tense with frustration and knows that what they are doing, </w:t>
      </w:r>
      <w:r w:rsidRPr="00A579BD">
        <w:rPr>
          <w:rFonts w:ascii="Times New Roman" w:eastAsia="Times New Roman" w:hAnsi="Times New Roman" w:cs="Times New Roman"/>
          <w:i/>
          <w:iCs/>
          <w:sz w:val="24"/>
          <w:szCs w:val="24"/>
        </w:rPr>
        <w:t>whatever it is</w:t>
      </w:r>
      <w:r w:rsidRPr="00A579BD">
        <w:rPr>
          <w:rFonts w:ascii="Times New Roman" w:eastAsia="Times New Roman" w:hAnsi="Times New Roman" w:cs="Times New Roman"/>
          <w:sz w:val="24"/>
          <w:szCs w:val="24"/>
        </w:rPr>
        <w:t xml:space="preserve">, can wait. This attentiveness does not rise from having planned a meltdown (though that might help), it emerges from a heart that loves unconditionally; the teacher must possesses this heart if they are </w:t>
      </w:r>
      <w:r w:rsidRPr="00A579BD">
        <w:rPr>
          <w:rFonts w:ascii="Times New Roman" w:eastAsia="Times New Roman" w:hAnsi="Times New Roman" w:cs="Times New Roman"/>
          <w:i/>
          <w:iCs/>
          <w:sz w:val="24"/>
          <w:szCs w:val="24"/>
        </w:rPr>
        <w:t>to truly reach</w:t>
      </w:r>
      <w:r w:rsidRPr="00A579BD">
        <w:rPr>
          <w:rFonts w:ascii="Times New Roman" w:eastAsia="Times New Roman" w:hAnsi="Times New Roman" w:cs="Times New Roman"/>
          <w:sz w:val="24"/>
          <w:szCs w:val="24"/>
        </w:rPr>
        <w:t xml:space="preserve"> even one child. If the teacher embraces this aspect of love, it is a love that pours forth from the divine goodness and creates a bond between the parent and educator. This bond of love helps to withstand all the difficulties in the classroom, provides the foundation for the teacher to give each student exactly what they need, and becomes the driving force for accomplishing all that their calling demands.  </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480" w:lineRule="atLeast"/>
        <w:jc w:val="both"/>
        <w:rPr>
          <w:rFonts w:ascii="Times New Roman" w:eastAsia="Times New Roman" w:hAnsi="Times New Roman" w:cs="Times New Roman"/>
          <w:sz w:val="24"/>
          <w:szCs w:val="24"/>
        </w:rPr>
      </w:pPr>
      <w:r w:rsidRPr="00A579BD">
        <w:rPr>
          <w:rFonts w:ascii="Times New Roman" w:eastAsia="Times New Roman" w:hAnsi="Times New Roman" w:cs="Times New Roman"/>
          <w:b/>
          <w:bCs/>
          <w:sz w:val="24"/>
          <w:szCs w:val="24"/>
        </w:rPr>
        <w:t>Conclusion</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lastRenderedPageBreak/>
        <w:t>The three elements presented in this article propose a basic structure of the spirituality lived in the life of the teacher. In sum: the principle element of the teacher’s life and</w:t>
      </w:r>
      <w:r w:rsidR="00024803">
        <w:rPr>
          <w:rFonts w:ascii="Times New Roman" w:eastAsia="Times New Roman" w:hAnsi="Times New Roman" w:cs="Times New Roman"/>
          <w:sz w:val="24"/>
          <w:szCs w:val="24"/>
        </w:rPr>
        <w:t xml:space="preserve"> action is the divine operation;</w:t>
      </w:r>
      <w:r w:rsidRPr="00A579BD">
        <w:rPr>
          <w:rFonts w:ascii="Times New Roman" w:eastAsia="Times New Roman" w:hAnsi="Times New Roman" w:cs="Times New Roman"/>
          <w:sz w:val="24"/>
          <w:szCs w:val="24"/>
        </w:rPr>
        <w:t xml:space="preserve"> this participation in the divine life is then a gift to the students in the mode of knowledge as it helps to lead them to adore their Creator, and it is further enriched by a familial love in the teacher which is a likeness the parents</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own love. One might see in this a certain image of the divine missions of the Son and Holy Spirit — a manifestation of God’s mystery in the teacher. Just as the Word proceeds from the Father in order to reveal to the world the Truth, so</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too</w:t>
      </w:r>
      <w:r w:rsidR="00024803">
        <w:rPr>
          <w:rFonts w:ascii="Times New Roman" w:eastAsia="Times New Roman" w:hAnsi="Times New Roman" w:cs="Times New Roman"/>
          <w:sz w:val="24"/>
          <w:szCs w:val="24"/>
        </w:rPr>
        <w:t>,</w:t>
      </w:r>
      <w:r w:rsidRPr="00A579BD">
        <w:rPr>
          <w:rFonts w:ascii="Times New Roman" w:eastAsia="Times New Roman" w:hAnsi="Times New Roman" w:cs="Times New Roman"/>
          <w:sz w:val="24"/>
          <w:szCs w:val="24"/>
        </w:rPr>
        <w:t xml:space="preserve"> does the teacher proceed from Christ in order to lead the student to that same Truth. </w:t>
      </w:r>
      <w:r w:rsidRPr="00A579BD">
        <w:rPr>
          <w:rFonts w:ascii="Times New Roman" w:eastAsia="Times New Roman" w:hAnsi="Times New Roman" w:cs="Times New Roman"/>
          <w:i/>
          <w:iCs/>
          <w:sz w:val="24"/>
          <w:szCs w:val="24"/>
        </w:rPr>
        <w:t>And,</w:t>
      </w:r>
      <w:r w:rsidRPr="00A579BD">
        <w:rPr>
          <w:rFonts w:ascii="Times New Roman" w:eastAsia="Times New Roman" w:hAnsi="Times New Roman" w:cs="Times New Roman"/>
          <w:sz w:val="24"/>
          <w:szCs w:val="24"/>
        </w:rPr>
        <w:t xml:space="preserve"> just as the Spirit is poured forth as Love in our hearts, so too does that same Spirit wor</w:t>
      </w:r>
      <w:r w:rsidR="00024803">
        <w:rPr>
          <w:rFonts w:ascii="Times New Roman" w:eastAsia="Times New Roman" w:hAnsi="Times New Roman" w:cs="Times New Roman"/>
          <w:sz w:val="24"/>
          <w:szCs w:val="24"/>
        </w:rPr>
        <w:t xml:space="preserve">k in </w:t>
      </w:r>
      <w:r w:rsidRPr="00A579BD">
        <w:rPr>
          <w:rFonts w:ascii="Times New Roman" w:eastAsia="Times New Roman" w:hAnsi="Times New Roman" w:cs="Times New Roman"/>
          <w:sz w:val="24"/>
          <w:szCs w:val="24"/>
        </w:rPr>
        <w:t>educator</w:t>
      </w:r>
      <w:r w:rsidR="00024803">
        <w:rPr>
          <w:rFonts w:ascii="Times New Roman" w:eastAsia="Times New Roman" w:hAnsi="Times New Roman" w:cs="Times New Roman"/>
          <w:sz w:val="24"/>
          <w:szCs w:val="24"/>
        </w:rPr>
        <w:t>s</w:t>
      </w:r>
      <w:r w:rsidRPr="00A579BD">
        <w:rPr>
          <w:rFonts w:ascii="Times New Roman" w:eastAsia="Times New Roman" w:hAnsi="Times New Roman" w:cs="Times New Roman"/>
          <w:sz w:val="24"/>
          <w:szCs w:val="24"/>
        </w:rPr>
        <w:t xml:space="preserve"> in order that they might love their students through the theological virtue of charity. </w:t>
      </w:r>
    </w:p>
    <w:p w:rsidR="00A579BD" w:rsidRPr="00A579BD" w:rsidRDefault="00A579BD" w:rsidP="00A579BD">
      <w:pPr>
        <w:spacing w:after="0" w:line="480" w:lineRule="atLeast"/>
        <w:ind w:firstLine="720"/>
        <w:jc w:val="both"/>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xml:space="preserve">When the teacher is able to live </w:t>
      </w:r>
      <w:r w:rsidR="00024803">
        <w:rPr>
          <w:rFonts w:ascii="Times New Roman" w:eastAsia="Times New Roman" w:hAnsi="Times New Roman" w:cs="Times New Roman"/>
          <w:sz w:val="24"/>
          <w:szCs w:val="24"/>
        </w:rPr>
        <w:t>his/her</w:t>
      </w:r>
      <w:r w:rsidRPr="00A579BD">
        <w:rPr>
          <w:rFonts w:ascii="Times New Roman" w:eastAsia="Times New Roman" w:hAnsi="Times New Roman" w:cs="Times New Roman"/>
          <w:sz w:val="24"/>
          <w:szCs w:val="24"/>
        </w:rPr>
        <w:t xml:space="preserve"> calling, as the </w:t>
      </w:r>
      <w:proofErr w:type="spellStart"/>
      <w:r w:rsidRPr="00A579BD">
        <w:rPr>
          <w:rFonts w:ascii="Times New Roman" w:eastAsia="Times New Roman" w:hAnsi="Times New Roman" w:cs="Times New Roman"/>
          <w:sz w:val="24"/>
          <w:szCs w:val="24"/>
        </w:rPr>
        <w:t>charism</w:t>
      </w:r>
      <w:proofErr w:type="spellEnd"/>
      <w:r w:rsidRPr="00A579BD">
        <w:rPr>
          <w:rFonts w:ascii="Times New Roman" w:eastAsia="Times New Roman" w:hAnsi="Times New Roman" w:cs="Times New Roman"/>
          <w:sz w:val="24"/>
          <w:szCs w:val="24"/>
        </w:rPr>
        <w:t xml:space="preserve"> it is, it becomes a beautiful expression of the divine goodness to the world. This can only be accomplished through a daily surrender to Christ and a constant awareness of </w:t>
      </w:r>
      <w:r w:rsidR="00024803">
        <w:rPr>
          <w:rFonts w:ascii="Times New Roman" w:eastAsia="Times New Roman" w:hAnsi="Times New Roman" w:cs="Times New Roman"/>
          <w:sz w:val="24"/>
          <w:szCs w:val="24"/>
        </w:rPr>
        <w:t>one’s</w:t>
      </w:r>
      <w:r w:rsidRPr="00A579BD">
        <w:rPr>
          <w:rFonts w:ascii="Times New Roman" w:eastAsia="Times New Roman" w:hAnsi="Times New Roman" w:cs="Times New Roman"/>
          <w:sz w:val="24"/>
          <w:szCs w:val="24"/>
        </w:rPr>
        <w:t xml:space="preserve"> own mission. The spirituality of the teacher, therefore, must be a fundamental element formed in every Catholic educator. M</w:t>
      </w:r>
      <w:r w:rsidR="00024803">
        <w:rPr>
          <w:rFonts w:ascii="Times New Roman" w:eastAsia="Times New Roman" w:hAnsi="Times New Roman" w:cs="Times New Roman"/>
          <w:sz w:val="24"/>
          <w:szCs w:val="24"/>
        </w:rPr>
        <w:t>a</w:t>
      </w:r>
      <w:r w:rsidRPr="00A579BD">
        <w:rPr>
          <w:rFonts w:ascii="Times New Roman" w:eastAsia="Times New Roman" w:hAnsi="Times New Roman" w:cs="Times New Roman"/>
          <w:sz w:val="24"/>
          <w:szCs w:val="24"/>
        </w:rPr>
        <w:t xml:space="preserve">y God grant us all the grace to fulfill in our lives what He has begun and may He bring to accomplishment all the works He has given us. </w:t>
      </w:r>
    </w:p>
    <w:p w:rsidR="00A579BD" w:rsidRPr="00A579BD" w:rsidRDefault="00A579BD" w:rsidP="00A579BD">
      <w:pPr>
        <w:spacing w:after="0" w:line="240" w:lineRule="auto"/>
        <w:rPr>
          <w:rFonts w:ascii="Times New Roman" w:eastAsia="Times New Roman" w:hAnsi="Times New Roman" w:cs="Times New Roman"/>
          <w:sz w:val="24"/>
          <w:szCs w:val="24"/>
        </w:rPr>
      </w:pPr>
      <w:r w:rsidRPr="00A579BD">
        <w:rPr>
          <w:rFonts w:ascii="Times New Roman" w:eastAsia="Times New Roman" w:hAnsi="Times New Roman" w:cs="Times New Roman"/>
          <w:sz w:val="24"/>
          <w:szCs w:val="24"/>
        </w:rPr>
        <w:t> </w:t>
      </w:r>
    </w:p>
    <w:p w:rsidR="00A579BD" w:rsidRPr="00A579BD" w:rsidRDefault="00A579BD" w:rsidP="00A579BD">
      <w:pPr>
        <w:spacing w:after="0" w:line="240" w:lineRule="auto"/>
        <w:ind w:left="2160" w:right="2160"/>
        <w:jc w:val="both"/>
        <w:rPr>
          <w:rFonts w:ascii="Times New Roman" w:eastAsia="Times New Roman" w:hAnsi="Times New Roman" w:cs="Times New Roman"/>
          <w:sz w:val="24"/>
          <w:szCs w:val="24"/>
        </w:rPr>
      </w:pPr>
      <w:r w:rsidRPr="00A579BD">
        <w:rPr>
          <w:rFonts w:ascii="Times New Roman" w:eastAsia="Times New Roman" w:hAnsi="Times New Roman" w:cs="Times New Roman"/>
          <w:i/>
          <w:iCs/>
          <w:sz w:val="24"/>
          <w:szCs w:val="24"/>
        </w:rPr>
        <w:t xml:space="preserve">“And God has appointed in the church first apostles, second prophets, third teachers, then workers of miracles, then healers, helpers, administrators, speakers in various kinds of tongues.” 1 </w:t>
      </w:r>
      <w:proofErr w:type="spellStart"/>
      <w:r w:rsidRPr="00A579BD">
        <w:rPr>
          <w:rFonts w:ascii="Times New Roman" w:eastAsia="Times New Roman" w:hAnsi="Times New Roman" w:cs="Times New Roman"/>
          <w:i/>
          <w:iCs/>
          <w:sz w:val="24"/>
          <w:szCs w:val="24"/>
        </w:rPr>
        <w:t>Cor</w:t>
      </w:r>
      <w:proofErr w:type="spellEnd"/>
      <w:r w:rsidRPr="00A579BD">
        <w:rPr>
          <w:rFonts w:ascii="Times New Roman" w:eastAsia="Times New Roman" w:hAnsi="Times New Roman" w:cs="Times New Roman"/>
          <w:i/>
          <w:iCs/>
          <w:sz w:val="24"/>
          <w:szCs w:val="24"/>
        </w:rPr>
        <w:t xml:space="preserve"> 12:28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 w:name="footnote1"/>
      <w:bookmarkEnd w:id="1"/>
      <w:r w:rsidRPr="00A579BD">
        <w:rPr>
          <w:rFonts w:ascii="Times New Roman" w:eastAsia="Times New Roman" w:hAnsi="Times New Roman" w:cs="Times New Roman"/>
          <w:sz w:val="20"/>
          <w:szCs w:val="20"/>
          <w:vertAlign w:val="superscript"/>
        </w:rPr>
        <w:t>1</w:t>
      </w:r>
      <w:r w:rsidRPr="00A579BD">
        <w:rPr>
          <w:rFonts w:ascii="Times New Roman" w:eastAsia="Times New Roman" w:hAnsi="Times New Roman" w:cs="Times New Roman"/>
          <w:sz w:val="20"/>
          <w:szCs w:val="20"/>
        </w:rPr>
        <w:t xml:space="preserve"> This section draws primarily upon: Catholic Church, “Declaration on Christian Education: Gravissimum Educationis,” in </w:t>
      </w:r>
      <w:r w:rsidRPr="00A579BD">
        <w:rPr>
          <w:rFonts w:ascii="Times New Roman" w:eastAsia="Times New Roman" w:hAnsi="Times New Roman" w:cs="Times New Roman"/>
          <w:i/>
          <w:iCs/>
          <w:sz w:val="20"/>
          <w:szCs w:val="20"/>
        </w:rPr>
        <w:t>Vatican II Documents</w:t>
      </w:r>
      <w:r w:rsidRPr="00A579BD">
        <w:rPr>
          <w:rFonts w:ascii="Times New Roman" w:eastAsia="Times New Roman" w:hAnsi="Times New Roman" w:cs="Times New Roman"/>
          <w:sz w:val="20"/>
          <w:szCs w:val="20"/>
        </w:rPr>
        <w:t xml:space="preserve"> (Vatican City: </w:t>
      </w:r>
      <w:proofErr w:type="spellStart"/>
      <w:r w:rsidRPr="00A579BD">
        <w:rPr>
          <w:rFonts w:ascii="Times New Roman" w:eastAsia="Times New Roman" w:hAnsi="Times New Roman" w:cs="Times New Roman"/>
          <w:sz w:val="20"/>
          <w:szCs w:val="20"/>
        </w:rPr>
        <w:t>Libreria</w:t>
      </w:r>
      <w:proofErr w:type="spellEnd"/>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sz w:val="20"/>
          <w:szCs w:val="20"/>
        </w:rPr>
        <w:t>Editrice</w:t>
      </w:r>
      <w:proofErr w:type="spellEnd"/>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sz w:val="20"/>
          <w:szCs w:val="20"/>
        </w:rPr>
        <w:t>Vaticana</w:t>
      </w:r>
      <w:proofErr w:type="spellEnd"/>
      <w:r w:rsidRPr="00A579BD">
        <w:rPr>
          <w:rFonts w:ascii="Times New Roman" w:eastAsia="Times New Roman" w:hAnsi="Times New Roman" w:cs="Times New Roman"/>
          <w:sz w:val="20"/>
          <w:szCs w:val="20"/>
        </w:rPr>
        <w:t>, 2011), § 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 w:name="footnote2"/>
      <w:bookmarkEnd w:id="2"/>
      <w:r w:rsidRPr="00A579BD">
        <w:rPr>
          <w:rFonts w:ascii="Times New Roman" w:eastAsia="Times New Roman" w:hAnsi="Times New Roman" w:cs="Times New Roman"/>
          <w:sz w:val="20"/>
          <w:szCs w:val="20"/>
          <w:vertAlign w:val="superscript"/>
        </w:rPr>
        <w:t>2</w:t>
      </w:r>
      <w:r w:rsidRPr="00A579BD">
        <w:rPr>
          <w:rFonts w:ascii="Times New Roman" w:eastAsia="Times New Roman" w:hAnsi="Times New Roman" w:cs="Times New Roman"/>
          <w:sz w:val="20"/>
          <w:szCs w:val="20"/>
        </w:rPr>
        <w:t xml:space="preserve"> This section will basically be an expansion on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i/>
          <w:iCs/>
          <w:sz w:val="20"/>
          <w:szCs w:val="20"/>
        </w:rPr>
        <w:t> </w:t>
      </w:r>
      <w:r w:rsidRPr="00A579BD">
        <w:rPr>
          <w:rFonts w:ascii="Times New Roman" w:eastAsia="Times New Roman" w:hAnsi="Times New Roman" w:cs="Times New Roman"/>
          <w:sz w:val="20"/>
          <w:szCs w:val="20"/>
        </w:rPr>
        <w:t>§ 5.2.</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3" w:name="footnote3"/>
      <w:bookmarkEnd w:id="3"/>
      <w:r w:rsidRPr="00A579BD">
        <w:rPr>
          <w:rFonts w:ascii="Times New Roman" w:eastAsia="Times New Roman" w:hAnsi="Times New Roman" w:cs="Times New Roman"/>
          <w:sz w:val="20"/>
          <w:szCs w:val="20"/>
          <w:vertAlign w:val="superscript"/>
        </w:rPr>
        <w:t>3</w:t>
      </w:r>
      <w:r w:rsidRPr="00A579BD">
        <w:rPr>
          <w:rFonts w:ascii="Times New Roman" w:eastAsia="Times New Roman" w:hAnsi="Times New Roman" w:cs="Times New Roman"/>
          <w:sz w:val="20"/>
          <w:szCs w:val="20"/>
        </w:rPr>
        <w:t xml:space="preserve"> Catholic Church, “Dogmatic Constitution on the Church: Lumen </w:t>
      </w:r>
      <w:proofErr w:type="spellStart"/>
      <w:r w:rsidRPr="00A579BD">
        <w:rPr>
          <w:rFonts w:ascii="Times New Roman" w:eastAsia="Times New Roman" w:hAnsi="Times New Roman" w:cs="Times New Roman"/>
          <w:sz w:val="20"/>
          <w:szCs w:val="20"/>
        </w:rPr>
        <w:t>Gentium</w:t>
      </w:r>
      <w:proofErr w:type="spellEnd"/>
      <w:r w:rsidRPr="00A579BD">
        <w:rPr>
          <w:rFonts w:ascii="Times New Roman" w:eastAsia="Times New Roman" w:hAnsi="Times New Roman" w:cs="Times New Roman"/>
          <w:sz w:val="20"/>
          <w:szCs w:val="20"/>
        </w:rPr>
        <w:t xml:space="preserve">,” in </w:t>
      </w:r>
      <w:r w:rsidRPr="00A579BD">
        <w:rPr>
          <w:rFonts w:ascii="Times New Roman" w:eastAsia="Times New Roman" w:hAnsi="Times New Roman" w:cs="Times New Roman"/>
          <w:i/>
          <w:iCs/>
          <w:sz w:val="20"/>
          <w:szCs w:val="20"/>
        </w:rPr>
        <w:t>Vatican II Documents</w:t>
      </w:r>
      <w:r w:rsidRPr="00A579BD">
        <w:rPr>
          <w:rFonts w:ascii="Times New Roman" w:eastAsia="Times New Roman" w:hAnsi="Times New Roman" w:cs="Times New Roman"/>
          <w:sz w:val="20"/>
          <w:szCs w:val="20"/>
        </w:rPr>
        <w:t xml:space="preserve"> (Vatican City: </w:t>
      </w:r>
      <w:proofErr w:type="spellStart"/>
      <w:r w:rsidRPr="00A579BD">
        <w:rPr>
          <w:rFonts w:ascii="Times New Roman" w:eastAsia="Times New Roman" w:hAnsi="Times New Roman" w:cs="Times New Roman"/>
          <w:sz w:val="20"/>
          <w:szCs w:val="20"/>
        </w:rPr>
        <w:t>Libreria</w:t>
      </w:r>
      <w:proofErr w:type="spellEnd"/>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sz w:val="20"/>
          <w:szCs w:val="20"/>
        </w:rPr>
        <w:t>Editrice</w:t>
      </w:r>
      <w:proofErr w:type="spellEnd"/>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sz w:val="20"/>
          <w:szCs w:val="20"/>
        </w:rPr>
        <w:t>Vaticana</w:t>
      </w:r>
      <w:proofErr w:type="spellEnd"/>
      <w:r w:rsidRPr="00A579BD">
        <w:rPr>
          <w:rFonts w:ascii="Times New Roman" w:eastAsia="Times New Roman" w:hAnsi="Times New Roman" w:cs="Times New Roman"/>
          <w:sz w:val="20"/>
          <w:szCs w:val="20"/>
        </w:rPr>
        <w:t>, 2011), § 39.</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4" w:name="footnote4"/>
      <w:bookmarkEnd w:id="4"/>
      <w:r w:rsidRPr="00A579BD">
        <w:rPr>
          <w:rFonts w:ascii="Times New Roman" w:eastAsia="Times New Roman" w:hAnsi="Times New Roman" w:cs="Times New Roman"/>
          <w:sz w:val="20"/>
          <w:szCs w:val="20"/>
          <w:vertAlign w:val="superscript"/>
        </w:rPr>
        <w:t>4</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proofErr w:type="gramEnd"/>
      <w:r w:rsidRPr="00A579BD">
        <w:rPr>
          <w:rFonts w:ascii="Times New Roman" w:eastAsia="Times New Roman" w:hAnsi="Times New Roman" w:cs="Times New Roman"/>
          <w:sz w:val="20"/>
          <w:szCs w:val="20"/>
        </w:rPr>
        <w:t xml:space="preserve"> § 41.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5" w:name="footnote5"/>
      <w:bookmarkEnd w:id="5"/>
      <w:r w:rsidRPr="00A579BD">
        <w:rPr>
          <w:rFonts w:ascii="Times New Roman" w:eastAsia="Times New Roman" w:hAnsi="Times New Roman" w:cs="Times New Roman"/>
          <w:sz w:val="20"/>
          <w:szCs w:val="20"/>
          <w:vertAlign w:val="superscript"/>
        </w:rPr>
        <w:t>5</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proofErr w:type="gramEnd"/>
      <w:r w:rsidRPr="00A579BD">
        <w:rPr>
          <w:rFonts w:ascii="Times New Roman" w:eastAsia="Times New Roman" w:hAnsi="Times New Roman" w:cs="Times New Roman"/>
          <w:sz w:val="20"/>
          <w:szCs w:val="20"/>
        </w:rPr>
        <w:t xml:space="preserve"> § 42.</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6" w:name="footnote6"/>
      <w:bookmarkEnd w:id="6"/>
      <w:r w:rsidRPr="00A579BD">
        <w:rPr>
          <w:rFonts w:ascii="Times New Roman" w:eastAsia="Times New Roman" w:hAnsi="Times New Roman" w:cs="Times New Roman"/>
          <w:sz w:val="20"/>
          <w:szCs w:val="20"/>
          <w:vertAlign w:val="superscript"/>
        </w:rPr>
        <w:t>6</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Lumen </w:t>
      </w:r>
      <w:proofErr w:type="spellStart"/>
      <w:r w:rsidRPr="00A579BD">
        <w:rPr>
          <w:rFonts w:ascii="Times New Roman" w:eastAsia="Times New Roman" w:hAnsi="Times New Roman" w:cs="Times New Roman"/>
          <w:i/>
          <w:iCs/>
          <w:sz w:val="20"/>
          <w:szCs w:val="20"/>
        </w:rPr>
        <w:t>gentium</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40.</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7" w:name="footnote7"/>
      <w:bookmarkEnd w:id="7"/>
      <w:r w:rsidRPr="00A579BD">
        <w:rPr>
          <w:rFonts w:ascii="Times New Roman" w:eastAsia="Times New Roman" w:hAnsi="Times New Roman" w:cs="Times New Roman"/>
          <w:sz w:val="20"/>
          <w:szCs w:val="20"/>
          <w:vertAlign w:val="superscript"/>
        </w:rPr>
        <w:t>7</w:t>
      </w:r>
      <w:r w:rsidRPr="00A579BD">
        <w:rPr>
          <w:rFonts w:ascii="Times New Roman" w:eastAsia="Times New Roman" w:hAnsi="Times New Roman" w:cs="Times New Roman"/>
          <w:sz w:val="20"/>
          <w:szCs w:val="20"/>
        </w:rPr>
        <w:t xml:space="preserve"> Catholic Biblical Association (Great Britain), </w:t>
      </w:r>
      <w:r w:rsidRPr="00A579BD">
        <w:rPr>
          <w:rFonts w:ascii="Times New Roman" w:eastAsia="Times New Roman" w:hAnsi="Times New Roman" w:cs="Times New Roman"/>
          <w:i/>
          <w:iCs/>
          <w:sz w:val="20"/>
          <w:szCs w:val="20"/>
        </w:rPr>
        <w:t>The Holy Bible: Revised Standard Version, Catholic Edition</w:t>
      </w:r>
      <w:r w:rsidRPr="00A579BD">
        <w:rPr>
          <w:rFonts w:ascii="Times New Roman" w:eastAsia="Times New Roman" w:hAnsi="Times New Roman" w:cs="Times New Roman"/>
          <w:sz w:val="20"/>
          <w:szCs w:val="20"/>
        </w:rPr>
        <w:t xml:space="preserve"> (New York: National Council of Churches of Christ in the USA, 1994), 2 Co 3:18.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8" w:name="footnote8"/>
      <w:bookmarkEnd w:id="8"/>
      <w:r w:rsidRPr="00A579BD">
        <w:rPr>
          <w:rFonts w:ascii="Times New Roman" w:eastAsia="Times New Roman" w:hAnsi="Times New Roman" w:cs="Times New Roman"/>
          <w:sz w:val="20"/>
          <w:szCs w:val="20"/>
          <w:vertAlign w:val="superscript"/>
        </w:rPr>
        <w:t>8</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Lumen </w:t>
      </w:r>
      <w:proofErr w:type="spellStart"/>
      <w:r w:rsidRPr="00A579BD">
        <w:rPr>
          <w:rFonts w:ascii="Times New Roman" w:eastAsia="Times New Roman" w:hAnsi="Times New Roman" w:cs="Times New Roman"/>
          <w:i/>
          <w:iCs/>
          <w:sz w:val="20"/>
          <w:szCs w:val="20"/>
        </w:rPr>
        <w:t>gentium</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41.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9" w:name="footnote9"/>
      <w:bookmarkEnd w:id="9"/>
      <w:r w:rsidRPr="00A579BD">
        <w:rPr>
          <w:rFonts w:ascii="Times New Roman" w:eastAsia="Times New Roman" w:hAnsi="Times New Roman" w:cs="Times New Roman"/>
          <w:sz w:val="20"/>
          <w:szCs w:val="20"/>
          <w:vertAlign w:val="superscript"/>
        </w:rPr>
        <w:t>9</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i/>
          <w:iCs/>
          <w:sz w:val="20"/>
          <w:szCs w:val="20"/>
        </w:rPr>
        <w:t xml:space="preserve">, </w:t>
      </w:r>
      <w:r w:rsidRPr="00A579BD">
        <w:rPr>
          <w:rFonts w:ascii="Times New Roman" w:eastAsia="Times New Roman" w:hAnsi="Times New Roman" w:cs="Times New Roman"/>
          <w:sz w:val="20"/>
          <w:szCs w:val="20"/>
        </w:rPr>
        <w:t>§ 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0" w:name="footnote10"/>
      <w:bookmarkEnd w:id="10"/>
      <w:r w:rsidRPr="00A579BD">
        <w:rPr>
          <w:rFonts w:ascii="Times New Roman" w:eastAsia="Times New Roman" w:hAnsi="Times New Roman" w:cs="Times New Roman"/>
          <w:sz w:val="20"/>
          <w:szCs w:val="20"/>
          <w:vertAlign w:val="superscript"/>
        </w:rPr>
        <w:t>10</w:t>
      </w:r>
      <w:r w:rsidRPr="00A579BD">
        <w:rPr>
          <w:rFonts w:ascii="Times New Roman" w:eastAsia="Times New Roman" w:hAnsi="Times New Roman" w:cs="Times New Roman"/>
          <w:sz w:val="20"/>
          <w:szCs w:val="20"/>
        </w:rPr>
        <w:t xml:space="preserve"> Pope Pius XI, </w:t>
      </w:r>
      <w:proofErr w:type="spellStart"/>
      <w:r w:rsidRPr="00A579BD">
        <w:rPr>
          <w:rFonts w:ascii="Times New Roman" w:eastAsia="Times New Roman" w:hAnsi="Times New Roman" w:cs="Times New Roman"/>
          <w:i/>
          <w:iCs/>
          <w:sz w:val="20"/>
          <w:szCs w:val="20"/>
        </w:rPr>
        <w:t>Divini</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illius</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magestri</w:t>
      </w:r>
      <w:proofErr w:type="spellEnd"/>
      <w:r w:rsidRPr="00A579BD">
        <w:rPr>
          <w:rFonts w:ascii="Times New Roman" w:eastAsia="Times New Roman" w:hAnsi="Times New Roman" w:cs="Times New Roman"/>
          <w:sz w:val="20"/>
          <w:szCs w:val="20"/>
        </w:rPr>
        <w:t>, &lt;http://w2.vatican.va/content/pius-xi/en/encyclicals/documents/hf_p-xi_enc_31121929_divini-illius-magistri.html&gt; (accessed June 30, 2016), § 88.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1" w:name="footnote11"/>
      <w:bookmarkEnd w:id="11"/>
      <w:r w:rsidRPr="00A579BD">
        <w:rPr>
          <w:rFonts w:ascii="Times New Roman" w:eastAsia="Times New Roman" w:hAnsi="Times New Roman" w:cs="Times New Roman"/>
          <w:sz w:val="20"/>
          <w:szCs w:val="20"/>
          <w:vertAlign w:val="superscript"/>
        </w:rPr>
        <w:t>11</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sz w:val="20"/>
          <w:szCs w:val="20"/>
        </w:rPr>
        <w:t xml:space="preserve">, Conclusion. </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2" w:name="footnote12"/>
      <w:bookmarkEnd w:id="12"/>
      <w:r w:rsidRPr="00A579BD">
        <w:rPr>
          <w:rFonts w:ascii="Times New Roman" w:eastAsia="Times New Roman" w:hAnsi="Times New Roman" w:cs="Times New Roman"/>
          <w:sz w:val="20"/>
          <w:szCs w:val="20"/>
          <w:vertAlign w:val="superscript"/>
        </w:rPr>
        <w:t>12</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proofErr w:type="gramEnd"/>
      <w:r w:rsidRPr="00A579BD">
        <w:rPr>
          <w:rFonts w:ascii="Times New Roman" w:eastAsia="Times New Roman" w:hAnsi="Times New Roman" w:cs="Times New Roman"/>
          <w:sz w:val="20"/>
          <w:szCs w:val="20"/>
        </w:rPr>
        <w:t xml:space="preserve"> §1.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3" w:name="footnote13"/>
      <w:bookmarkEnd w:id="13"/>
      <w:r w:rsidRPr="00A579BD">
        <w:rPr>
          <w:rFonts w:ascii="Times New Roman" w:eastAsia="Times New Roman" w:hAnsi="Times New Roman" w:cs="Times New Roman"/>
          <w:sz w:val="20"/>
          <w:szCs w:val="20"/>
          <w:vertAlign w:val="superscript"/>
        </w:rPr>
        <w:t>13</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The Holy Bible, Translated from the Latin Vulgate</w:t>
      </w:r>
      <w:r w:rsidRPr="00A579BD">
        <w:rPr>
          <w:rFonts w:ascii="Times New Roman" w:eastAsia="Times New Roman" w:hAnsi="Times New Roman" w:cs="Times New Roman"/>
          <w:sz w:val="20"/>
          <w:szCs w:val="20"/>
        </w:rPr>
        <w:t xml:space="preserve"> (Bellingham, WA: Logos Bible Software, 2009), Ro 8:28.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4" w:name="footnote14"/>
      <w:bookmarkEnd w:id="14"/>
      <w:r w:rsidRPr="00A579BD">
        <w:rPr>
          <w:rFonts w:ascii="Times New Roman" w:eastAsia="Times New Roman" w:hAnsi="Times New Roman" w:cs="Times New Roman"/>
          <w:sz w:val="20"/>
          <w:szCs w:val="20"/>
          <w:vertAlign w:val="superscript"/>
        </w:rPr>
        <w:t>14</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proofErr w:type="gramEnd"/>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sz w:val="20"/>
          <w:szCs w:val="20"/>
        </w:rPr>
        <w:t>Wis</w:t>
      </w:r>
      <w:proofErr w:type="spellEnd"/>
      <w:r w:rsidRPr="00A579BD">
        <w:rPr>
          <w:rFonts w:ascii="Times New Roman" w:eastAsia="Times New Roman" w:hAnsi="Times New Roman" w:cs="Times New Roman"/>
          <w:sz w:val="20"/>
          <w:szCs w:val="20"/>
        </w:rPr>
        <w:t xml:space="preserve"> 8:1.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5" w:name="footnote15"/>
      <w:bookmarkEnd w:id="15"/>
      <w:r w:rsidRPr="00A579BD">
        <w:rPr>
          <w:rFonts w:ascii="Times New Roman" w:eastAsia="Times New Roman" w:hAnsi="Times New Roman" w:cs="Times New Roman"/>
          <w:sz w:val="20"/>
          <w:szCs w:val="20"/>
          <w:vertAlign w:val="superscript"/>
        </w:rPr>
        <w:t>15</w:t>
      </w:r>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i/>
          <w:iCs/>
          <w:sz w:val="20"/>
          <w:szCs w:val="20"/>
        </w:rPr>
        <w:t>Divini</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illius</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magestri</w:t>
      </w:r>
      <w:proofErr w:type="spellEnd"/>
      <w:r w:rsidRPr="00A579BD">
        <w:rPr>
          <w:rFonts w:ascii="Times New Roman" w:eastAsia="Times New Roman" w:hAnsi="Times New Roman" w:cs="Times New Roman"/>
          <w:sz w:val="20"/>
          <w:szCs w:val="20"/>
        </w:rPr>
        <w:t>, § 94.</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6" w:name="footnote16"/>
      <w:bookmarkEnd w:id="16"/>
      <w:r w:rsidRPr="00A579BD">
        <w:rPr>
          <w:rFonts w:ascii="Times New Roman" w:eastAsia="Times New Roman" w:hAnsi="Times New Roman" w:cs="Times New Roman"/>
          <w:sz w:val="20"/>
          <w:szCs w:val="20"/>
          <w:vertAlign w:val="superscript"/>
        </w:rPr>
        <w:t>16</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7" w:name="footnote17"/>
      <w:bookmarkEnd w:id="17"/>
      <w:r w:rsidRPr="00A579BD">
        <w:rPr>
          <w:rFonts w:ascii="Times New Roman" w:eastAsia="Times New Roman" w:hAnsi="Times New Roman" w:cs="Times New Roman"/>
          <w:sz w:val="20"/>
          <w:szCs w:val="20"/>
          <w:vertAlign w:val="superscript"/>
        </w:rPr>
        <w:t>17</w:t>
      </w:r>
      <w:r w:rsidRPr="00A579BD">
        <w:rPr>
          <w:rFonts w:ascii="Times New Roman" w:eastAsia="Times New Roman" w:hAnsi="Times New Roman" w:cs="Times New Roman"/>
          <w:sz w:val="20"/>
          <w:szCs w:val="20"/>
        </w:rPr>
        <w:t xml:space="preserve"> See John 3:8.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8" w:name="footnote18"/>
      <w:bookmarkEnd w:id="18"/>
      <w:r w:rsidRPr="00A579BD">
        <w:rPr>
          <w:rFonts w:ascii="Times New Roman" w:eastAsia="Times New Roman" w:hAnsi="Times New Roman" w:cs="Times New Roman"/>
          <w:sz w:val="20"/>
          <w:szCs w:val="20"/>
          <w:vertAlign w:val="superscript"/>
        </w:rPr>
        <w:t>18</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sz w:val="20"/>
          <w:szCs w:val="20"/>
        </w:rPr>
        <w:t>, § 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19" w:name="footnote19"/>
      <w:bookmarkEnd w:id="19"/>
      <w:r w:rsidRPr="00A579BD">
        <w:rPr>
          <w:rFonts w:ascii="Times New Roman" w:eastAsia="Times New Roman" w:hAnsi="Times New Roman" w:cs="Times New Roman"/>
          <w:sz w:val="20"/>
          <w:szCs w:val="20"/>
          <w:vertAlign w:val="superscript"/>
        </w:rPr>
        <w:t>19</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proofErr w:type="gramEnd"/>
      <w:r w:rsidRPr="00A579BD">
        <w:rPr>
          <w:rFonts w:ascii="Times New Roman" w:eastAsia="Times New Roman" w:hAnsi="Times New Roman" w:cs="Times New Roman"/>
          <w:sz w:val="20"/>
          <w:szCs w:val="20"/>
        </w:rPr>
        <w:t xml:space="preserve"> § 8.</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0" w:name="footnote20"/>
      <w:bookmarkEnd w:id="20"/>
      <w:r w:rsidRPr="00A579BD">
        <w:rPr>
          <w:rFonts w:ascii="Times New Roman" w:eastAsia="Times New Roman" w:hAnsi="Times New Roman" w:cs="Times New Roman"/>
          <w:sz w:val="20"/>
          <w:szCs w:val="20"/>
          <w:vertAlign w:val="superscript"/>
        </w:rPr>
        <w:t>20</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sz w:val="20"/>
          <w:szCs w:val="20"/>
        </w:rPr>
        <w:t>, § 3.</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1" w:name="footnote21"/>
      <w:bookmarkEnd w:id="21"/>
      <w:r w:rsidRPr="00A579BD">
        <w:rPr>
          <w:rFonts w:ascii="Times New Roman" w:eastAsia="Times New Roman" w:hAnsi="Times New Roman" w:cs="Times New Roman"/>
          <w:sz w:val="20"/>
          <w:szCs w:val="20"/>
          <w:vertAlign w:val="superscript"/>
        </w:rPr>
        <w:t>21</w:t>
      </w:r>
      <w:r w:rsidRPr="00A579BD">
        <w:rPr>
          <w:rFonts w:ascii="Times New Roman" w:eastAsia="Times New Roman" w:hAnsi="Times New Roman" w:cs="Times New Roman"/>
          <w:sz w:val="20"/>
          <w:szCs w:val="20"/>
        </w:rPr>
        <w:t xml:space="preserve"> </w:t>
      </w:r>
      <w:proofErr w:type="spellStart"/>
      <w:r w:rsidRPr="00A579BD">
        <w:rPr>
          <w:rFonts w:ascii="Times New Roman" w:eastAsia="Times New Roman" w:hAnsi="Times New Roman" w:cs="Times New Roman"/>
          <w:i/>
          <w:iCs/>
          <w:sz w:val="20"/>
          <w:szCs w:val="20"/>
        </w:rPr>
        <w:t>Divini</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illius</w:t>
      </w:r>
      <w:proofErr w:type="spellEnd"/>
      <w:r w:rsidRPr="00A579BD">
        <w:rPr>
          <w:rFonts w:ascii="Times New Roman" w:eastAsia="Times New Roman" w:hAnsi="Times New Roman" w:cs="Times New Roman"/>
          <w:i/>
          <w:iCs/>
          <w:sz w:val="20"/>
          <w:szCs w:val="20"/>
        </w:rPr>
        <w:t xml:space="preserve"> </w:t>
      </w:r>
      <w:proofErr w:type="spellStart"/>
      <w:r w:rsidRPr="00A579BD">
        <w:rPr>
          <w:rFonts w:ascii="Times New Roman" w:eastAsia="Times New Roman" w:hAnsi="Times New Roman" w:cs="Times New Roman"/>
          <w:i/>
          <w:iCs/>
          <w:sz w:val="20"/>
          <w:szCs w:val="20"/>
        </w:rPr>
        <w:t>magestri</w:t>
      </w:r>
      <w:proofErr w:type="spellEnd"/>
      <w:r w:rsidRPr="00A579BD">
        <w:rPr>
          <w:rFonts w:ascii="Times New Roman" w:eastAsia="Times New Roman" w:hAnsi="Times New Roman" w:cs="Times New Roman"/>
          <w:sz w:val="20"/>
          <w:szCs w:val="20"/>
        </w:rPr>
        <w:t>, § 95.</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2" w:name="footnote22"/>
      <w:bookmarkEnd w:id="22"/>
      <w:r w:rsidRPr="00A579BD">
        <w:rPr>
          <w:rFonts w:ascii="Times New Roman" w:eastAsia="Times New Roman" w:hAnsi="Times New Roman" w:cs="Times New Roman"/>
          <w:sz w:val="20"/>
          <w:szCs w:val="20"/>
          <w:vertAlign w:val="superscript"/>
        </w:rPr>
        <w:t>22</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Lumen </w:t>
      </w:r>
      <w:proofErr w:type="spellStart"/>
      <w:r w:rsidRPr="00A579BD">
        <w:rPr>
          <w:rFonts w:ascii="Times New Roman" w:eastAsia="Times New Roman" w:hAnsi="Times New Roman" w:cs="Times New Roman"/>
          <w:i/>
          <w:iCs/>
          <w:sz w:val="20"/>
          <w:szCs w:val="20"/>
        </w:rPr>
        <w:t>gentium</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41.</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3" w:name="footnote23"/>
      <w:bookmarkEnd w:id="23"/>
      <w:r w:rsidRPr="00A579BD">
        <w:rPr>
          <w:rFonts w:ascii="Times New Roman" w:eastAsia="Times New Roman" w:hAnsi="Times New Roman" w:cs="Times New Roman"/>
          <w:sz w:val="20"/>
          <w:szCs w:val="20"/>
          <w:vertAlign w:val="superscript"/>
        </w:rPr>
        <w:t>23</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3.</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4" w:name="footnote24"/>
      <w:bookmarkEnd w:id="24"/>
      <w:r w:rsidRPr="00A579BD">
        <w:rPr>
          <w:rFonts w:ascii="Times New Roman" w:eastAsia="Times New Roman" w:hAnsi="Times New Roman" w:cs="Times New Roman"/>
          <w:sz w:val="20"/>
          <w:szCs w:val="20"/>
          <w:vertAlign w:val="superscript"/>
        </w:rPr>
        <w:t>24</w:t>
      </w:r>
      <w:r w:rsidRPr="00A579BD">
        <w:rPr>
          <w:rFonts w:ascii="Times New Roman" w:eastAsia="Times New Roman" w:hAnsi="Times New Roman" w:cs="Times New Roman"/>
          <w:sz w:val="20"/>
          <w:szCs w:val="20"/>
        </w:rPr>
        <w:t xml:space="preserve"> Ibid</w:t>
      </w:r>
      <w:proofErr w:type="gramStart"/>
      <w:r w:rsidRPr="00A579BD">
        <w:rPr>
          <w:rFonts w:ascii="Times New Roman" w:eastAsia="Times New Roman" w:hAnsi="Times New Roman" w:cs="Times New Roman"/>
          <w:sz w:val="20"/>
          <w:szCs w:val="20"/>
        </w:rPr>
        <w:t>.</w:t>
      </w:r>
      <w:r w:rsidRPr="00A579BD">
        <w:rPr>
          <w:rFonts w:ascii="Times New Roman" w:eastAsia="Times New Roman" w:hAnsi="Times New Roman" w:cs="Times New Roman"/>
          <w:i/>
          <w:iCs/>
          <w:sz w:val="20"/>
          <w:szCs w:val="20"/>
        </w:rPr>
        <w:t>,</w:t>
      </w:r>
      <w:proofErr w:type="gramEnd"/>
      <w:r w:rsidRPr="00A579BD">
        <w:rPr>
          <w:rFonts w:ascii="Times New Roman" w:eastAsia="Times New Roman" w:hAnsi="Times New Roman" w:cs="Times New Roman"/>
          <w:i/>
          <w:iCs/>
          <w:sz w:val="20"/>
          <w:szCs w:val="20"/>
        </w:rPr>
        <w:t xml:space="preserve"> </w:t>
      </w:r>
      <w:r w:rsidRPr="00A579BD">
        <w:rPr>
          <w:rFonts w:ascii="Times New Roman" w:eastAsia="Times New Roman" w:hAnsi="Times New Roman" w:cs="Times New Roman"/>
          <w:sz w:val="20"/>
          <w:szCs w:val="20"/>
        </w:rPr>
        <w:t>§ 3.</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5" w:name="footnote25"/>
      <w:bookmarkEnd w:id="25"/>
      <w:r w:rsidRPr="00A579BD">
        <w:rPr>
          <w:rFonts w:ascii="Times New Roman" w:eastAsia="Times New Roman" w:hAnsi="Times New Roman" w:cs="Times New Roman"/>
          <w:sz w:val="20"/>
          <w:szCs w:val="20"/>
          <w:vertAlign w:val="superscript"/>
        </w:rPr>
        <w:t>25</w:t>
      </w:r>
      <w:r w:rsidRPr="00A579BD">
        <w:rPr>
          <w:rFonts w:ascii="Times New Roman" w:eastAsia="Times New Roman" w:hAnsi="Times New Roman" w:cs="Times New Roman"/>
          <w:sz w:val="20"/>
          <w:szCs w:val="20"/>
        </w:rPr>
        <w:t xml:space="preserve"> Ibid. Emphasis mine. </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after="0" w:line="240" w:lineRule="auto"/>
        <w:rPr>
          <w:rFonts w:ascii="Times New Roman" w:eastAsia="Times New Roman" w:hAnsi="Times New Roman" w:cs="Times New Roman"/>
          <w:sz w:val="24"/>
          <w:szCs w:val="24"/>
        </w:rPr>
      </w:pPr>
      <w:bookmarkStart w:id="26" w:name="footnote26"/>
      <w:bookmarkEnd w:id="26"/>
      <w:r w:rsidRPr="00A579BD">
        <w:rPr>
          <w:rFonts w:ascii="Times New Roman" w:eastAsia="Times New Roman" w:hAnsi="Times New Roman" w:cs="Times New Roman"/>
          <w:sz w:val="20"/>
          <w:szCs w:val="20"/>
          <w:vertAlign w:val="superscript"/>
        </w:rPr>
        <w:t>26</w:t>
      </w:r>
      <w:r w:rsidRPr="00A579BD">
        <w:rPr>
          <w:rFonts w:ascii="Times New Roman" w:eastAsia="Times New Roman" w:hAnsi="Times New Roman" w:cs="Times New Roman"/>
          <w:sz w:val="20"/>
          <w:szCs w:val="20"/>
        </w:rPr>
        <w:t xml:space="preserve"> </w:t>
      </w:r>
      <w:r w:rsidRPr="00A579BD">
        <w:rPr>
          <w:rFonts w:ascii="Times New Roman" w:eastAsia="Times New Roman" w:hAnsi="Times New Roman" w:cs="Times New Roman"/>
          <w:i/>
          <w:iCs/>
          <w:sz w:val="20"/>
          <w:szCs w:val="20"/>
        </w:rPr>
        <w:t xml:space="preserve">Gravissimum </w:t>
      </w:r>
      <w:proofErr w:type="spellStart"/>
      <w:r w:rsidRPr="00A579BD">
        <w:rPr>
          <w:rFonts w:ascii="Times New Roman" w:eastAsia="Times New Roman" w:hAnsi="Times New Roman" w:cs="Times New Roman"/>
          <w:i/>
          <w:iCs/>
          <w:sz w:val="20"/>
          <w:szCs w:val="20"/>
        </w:rPr>
        <w:t>educationis</w:t>
      </w:r>
      <w:proofErr w:type="spellEnd"/>
      <w:r w:rsidRPr="00A579BD">
        <w:rPr>
          <w:rFonts w:ascii="Times New Roman" w:eastAsia="Times New Roman" w:hAnsi="Times New Roman" w:cs="Times New Roman"/>
          <w:i/>
          <w:iCs/>
          <w:sz w:val="20"/>
          <w:szCs w:val="20"/>
        </w:rPr>
        <w:t>,</w:t>
      </w:r>
      <w:r w:rsidRPr="00A579BD">
        <w:rPr>
          <w:rFonts w:ascii="Times New Roman" w:eastAsia="Times New Roman" w:hAnsi="Times New Roman" w:cs="Times New Roman"/>
          <w:sz w:val="20"/>
          <w:szCs w:val="20"/>
        </w:rPr>
        <w:t xml:space="preserve"> § 5.</w:t>
      </w:r>
    </w:p>
    <w:p w:rsidR="00A579BD" w:rsidRPr="00A579BD" w:rsidRDefault="00A579BD" w:rsidP="00A579BD">
      <w:pPr>
        <w:spacing w:after="0" w:line="240" w:lineRule="auto"/>
        <w:rPr>
          <w:rFonts w:ascii="Times New Roman" w:eastAsia="Times New Roman" w:hAnsi="Times New Roman" w:cs="Times New Roman"/>
          <w:sz w:val="24"/>
          <w:szCs w:val="24"/>
        </w:rPr>
      </w:pPr>
    </w:p>
    <w:p w:rsidR="00A579BD" w:rsidRPr="00A579BD" w:rsidRDefault="00A579BD" w:rsidP="00A579BD">
      <w:pPr>
        <w:spacing w:line="240" w:lineRule="auto"/>
        <w:rPr>
          <w:rFonts w:ascii="Times New Roman" w:eastAsia="Times New Roman" w:hAnsi="Times New Roman" w:cs="Times New Roman"/>
          <w:sz w:val="24"/>
          <w:szCs w:val="24"/>
        </w:rPr>
      </w:pPr>
      <w:bookmarkStart w:id="27" w:name="footnote27"/>
      <w:bookmarkEnd w:id="27"/>
      <w:r w:rsidRPr="00A579BD">
        <w:rPr>
          <w:rFonts w:ascii="Times New Roman" w:eastAsia="Times New Roman" w:hAnsi="Times New Roman" w:cs="Times New Roman"/>
          <w:sz w:val="20"/>
          <w:szCs w:val="20"/>
          <w:vertAlign w:val="superscript"/>
        </w:rPr>
        <w:t>27</w:t>
      </w:r>
      <w:r w:rsidRPr="00A579BD">
        <w:rPr>
          <w:rFonts w:ascii="Times New Roman" w:eastAsia="Times New Roman" w:hAnsi="Times New Roman" w:cs="Times New Roman"/>
          <w:sz w:val="20"/>
          <w:szCs w:val="20"/>
        </w:rPr>
        <w:t xml:space="preserve"> Ibid.</w:t>
      </w:r>
    </w:p>
    <w:p w:rsidR="006570AF" w:rsidRDefault="00A579BD" w:rsidP="00A579BD">
      <w:r w:rsidRPr="00A579BD">
        <w:rPr>
          <w:rFonts w:ascii="Times New Roman" w:eastAsia="Times New Roman" w:hAnsi="Times New Roman" w:cs="Times New Roman"/>
          <w:sz w:val="24"/>
          <w:szCs w:val="24"/>
        </w:rPr>
        <w:br/>
      </w:r>
    </w:p>
    <w:sectPr w:rsidR="0065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2653F"/>
    <w:multiLevelType w:val="hybridMultilevel"/>
    <w:tmpl w:val="B0AC5D4C"/>
    <w:lvl w:ilvl="0" w:tplc="664CD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B2DF8"/>
    <w:multiLevelType w:val="hybridMultilevel"/>
    <w:tmpl w:val="932C993C"/>
    <w:lvl w:ilvl="0" w:tplc="2570A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BD"/>
    <w:rsid w:val="00024803"/>
    <w:rsid w:val="00265C45"/>
    <w:rsid w:val="003144F5"/>
    <w:rsid w:val="00376000"/>
    <w:rsid w:val="00541243"/>
    <w:rsid w:val="00594653"/>
    <w:rsid w:val="005D002C"/>
    <w:rsid w:val="006570AF"/>
    <w:rsid w:val="006A3D80"/>
    <w:rsid w:val="0079497F"/>
    <w:rsid w:val="00A579BD"/>
    <w:rsid w:val="00A60FD9"/>
    <w:rsid w:val="00AF4DB8"/>
    <w:rsid w:val="00C46C74"/>
    <w:rsid w:val="00C510A5"/>
    <w:rsid w:val="00CE54B6"/>
    <w:rsid w:val="00E82FAA"/>
    <w:rsid w:val="00F8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579BD"/>
    <w:pPr>
      <w:spacing w:after="0" w:line="240" w:lineRule="auto"/>
    </w:pPr>
    <w:rPr>
      <w:rFonts w:ascii="Times New Roman" w:eastAsia="Times New Roman" w:hAnsi="Times New Roman" w:cs="Times New Roman"/>
      <w:sz w:val="24"/>
      <w:szCs w:val="24"/>
    </w:rPr>
  </w:style>
  <w:style w:type="paragraph" w:customStyle="1" w:styleId="footnote0020text">
    <w:name w:val="footnote_0020text"/>
    <w:basedOn w:val="Normal"/>
    <w:rsid w:val="00A579BD"/>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A579BD"/>
    <w:pPr>
      <w:spacing w:after="0" w:line="240" w:lineRule="auto"/>
      <w:ind w:left="720"/>
    </w:pPr>
    <w:rPr>
      <w:rFonts w:ascii="Times New Roman" w:eastAsia="Times New Roman" w:hAnsi="Times New Roman" w:cs="Times New Roman"/>
      <w:sz w:val="24"/>
      <w:szCs w:val="24"/>
    </w:rPr>
  </w:style>
  <w:style w:type="character" w:customStyle="1" w:styleId="normalchar1">
    <w:name w:val="normal__char1"/>
    <w:basedOn w:val="DefaultParagraphFont"/>
    <w:rsid w:val="00A579BD"/>
    <w:rPr>
      <w:rFonts w:ascii="Times New Roman" w:hAnsi="Times New Roman" w:cs="Times New Roman" w:hint="default"/>
      <w:sz w:val="24"/>
      <w:szCs w:val="24"/>
    </w:rPr>
  </w:style>
  <w:style w:type="character" w:customStyle="1" w:styleId="footnote0020referencechar1">
    <w:name w:val="footnote_0020reference__char1"/>
    <w:basedOn w:val="DefaultParagraphFont"/>
    <w:rsid w:val="00A579BD"/>
    <w:rPr>
      <w:sz w:val="20"/>
      <w:szCs w:val="20"/>
      <w:vertAlign w:val="superscript"/>
    </w:rPr>
  </w:style>
  <w:style w:type="character" w:customStyle="1" w:styleId="list0020paragraphchar1">
    <w:name w:val="list_0020paragraph__char1"/>
    <w:basedOn w:val="DefaultParagraphFont"/>
    <w:rsid w:val="00A579BD"/>
    <w:rPr>
      <w:rFonts w:ascii="Times New Roman" w:hAnsi="Times New Roman" w:cs="Times New Roman" w:hint="default"/>
      <w:sz w:val="24"/>
      <w:szCs w:val="24"/>
    </w:rPr>
  </w:style>
  <w:style w:type="character" w:customStyle="1" w:styleId="footnote0020textchar1">
    <w:name w:val="footnote_0020text__char1"/>
    <w:basedOn w:val="DefaultParagraphFont"/>
    <w:rsid w:val="00A579BD"/>
    <w:rPr>
      <w:rFonts w:ascii="Times New Roman" w:hAnsi="Times New Roman" w:cs="Times New Roman" w:hint="default"/>
      <w:sz w:val="24"/>
      <w:szCs w:val="24"/>
    </w:rPr>
  </w:style>
  <w:style w:type="paragraph" w:styleId="ListParagraph">
    <w:name w:val="List Paragraph"/>
    <w:basedOn w:val="Normal"/>
    <w:uiPriority w:val="34"/>
    <w:qFormat/>
    <w:rsid w:val="005946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579BD"/>
    <w:pPr>
      <w:spacing w:after="0" w:line="240" w:lineRule="auto"/>
    </w:pPr>
    <w:rPr>
      <w:rFonts w:ascii="Times New Roman" w:eastAsia="Times New Roman" w:hAnsi="Times New Roman" w:cs="Times New Roman"/>
      <w:sz w:val="24"/>
      <w:szCs w:val="24"/>
    </w:rPr>
  </w:style>
  <w:style w:type="paragraph" w:customStyle="1" w:styleId="footnote0020text">
    <w:name w:val="footnote_0020text"/>
    <w:basedOn w:val="Normal"/>
    <w:rsid w:val="00A579BD"/>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A579BD"/>
    <w:pPr>
      <w:spacing w:after="0" w:line="240" w:lineRule="auto"/>
      <w:ind w:left="720"/>
    </w:pPr>
    <w:rPr>
      <w:rFonts w:ascii="Times New Roman" w:eastAsia="Times New Roman" w:hAnsi="Times New Roman" w:cs="Times New Roman"/>
      <w:sz w:val="24"/>
      <w:szCs w:val="24"/>
    </w:rPr>
  </w:style>
  <w:style w:type="character" w:customStyle="1" w:styleId="normalchar1">
    <w:name w:val="normal__char1"/>
    <w:basedOn w:val="DefaultParagraphFont"/>
    <w:rsid w:val="00A579BD"/>
    <w:rPr>
      <w:rFonts w:ascii="Times New Roman" w:hAnsi="Times New Roman" w:cs="Times New Roman" w:hint="default"/>
      <w:sz w:val="24"/>
      <w:szCs w:val="24"/>
    </w:rPr>
  </w:style>
  <w:style w:type="character" w:customStyle="1" w:styleId="footnote0020referencechar1">
    <w:name w:val="footnote_0020reference__char1"/>
    <w:basedOn w:val="DefaultParagraphFont"/>
    <w:rsid w:val="00A579BD"/>
    <w:rPr>
      <w:sz w:val="20"/>
      <w:szCs w:val="20"/>
      <w:vertAlign w:val="superscript"/>
    </w:rPr>
  </w:style>
  <w:style w:type="character" w:customStyle="1" w:styleId="list0020paragraphchar1">
    <w:name w:val="list_0020paragraph__char1"/>
    <w:basedOn w:val="DefaultParagraphFont"/>
    <w:rsid w:val="00A579BD"/>
    <w:rPr>
      <w:rFonts w:ascii="Times New Roman" w:hAnsi="Times New Roman" w:cs="Times New Roman" w:hint="default"/>
      <w:sz w:val="24"/>
      <w:szCs w:val="24"/>
    </w:rPr>
  </w:style>
  <w:style w:type="character" w:customStyle="1" w:styleId="footnote0020textchar1">
    <w:name w:val="footnote_0020text__char1"/>
    <w:basedOn w:val="DefaultParagraphFont"/>
    <w:rsid w:val="00A579BD"/>
    <w:rPr>
      <w:rFonts w:ascii="Times New Roman" w:hAnsi="Times New Roman" w:cs="Times New Roman" w:hint="default"/>
      <w:sz w:val="24"/>
      <w:szCs w:val="24"/>
    </w:rPr>
  </w:style>
  <w:style w:type="paragraph" w:styleId="ListParagraph">
    <w:name w:val="List Paragraph"/>
    <w:basedOn w:val="Normal"/>
    <w:uiPriority w:val="34"/>
    <w:qFormat/>
    <w:rsid w:val="0059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027">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parent.onLocalLink('footnote14',window.frameElement)" TargetMode="External"/><Relationship Id="rId21" Type="http://schemas.openxmlformats.org/officeDocument/2006/relationships/hyperlink" Target="javascript:parent.onLocalLink('footnote15',window.frameElement)" TargetMode="External"/><Relationship Id="rId22" Type="http://schemas.openxmlformats.org/officeDocument/2006/relationships/hyperlink" Target="javascript:parent.onLocalLink('footnote16',window.frameElement)" TargetMode="External"/><Relationship Id="rId23" Type="http://schemas.openxmlformats.org/officeDocument/2006/relationships/hyperlink" Target="javascript:parent.onLocalLink('footnote17',window.frameElement)" TargetMode="External"/><Relationship Id="rId24" Type="http://schemas.openxmlformats.org/officeDocument/2006/relationships/hyperlink" Target="javascript:parent.onLocalLink('footnote18',window.frameElement)" TargetMode="External"/><Relationship Id="rId25" Type="http://schemas.openxmlformats.org/officeDocument/2006/relationships/hyperlink" Target="javascript:parent.onLocalLink('footnote19',window.frameElement)" TargetMode="External"/><Relationship Id="rId26" Type="http://schemas.openxmlformats.org/officeDocument/2006/relationships/hyperlink" Target="javascript:parent.onLocalLink('footnote20',window.frameElement)" TargetMode="External"/><Relationship Id="rId27" Type="http://schemas.openxmlformats.org/officeDocument/2006/relationships/hyperlink" Target="javascript:parent.onLocalLink('footnote21',window.frameElement)" TargetMode="External"/><Relationship Id="rId28" Type="http://schemas.openxmlformats.org/officeDocument/2006/relationships/hyperlink" Target="javascript:parent.onLocalLink('footnote22',window.frameElement)" TargetMode="External"/><Relationship Id="rId29" Type="http://schemas.openxmlformats.org/officeDocument/2006/relationships/hyperlink" Target="javascript:parent.onLocalLink('footnote23',window.frameEl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javascript:parent.onLocalLink('footnote24',window.frameElement)" TargetMode="External"/><Relationship Id="rId31" Type="http://schemas.openxmlformats.org/officeDocument/2006/relationships/hyperlink" Target="javascript:parent.onLocalLink('footnote25',window.frameElement)" TargetMode="External"/><Relationship Id="rId32" Type="http://schemas.openxmlformats.org/officeDocument/2006/relationships/hyperlink" Target="javascript:parent.onLocalLink('footnote26',window.frameElement)" TargetMode="External"/><Relationship Id="rId9" Type="http://schemas.openxmlformats.org/officeDocument/2006/relationships/hyperlink" Target="javascript:parent.onLocalLink('footnote3',window.frameElement)" TargetMode="External"/><Relationship Id="rId6" Type="http://schemas.openxmlformats.org/officeDocument/2006/relationships/webSettings" Target="webSettings.xml"/><Relationship Id="rId7" Type="http://schemas.openxmlformats.org/officeDocument/2006/relationships/hyperlink" Target="javascript:parent.onLocalLink('footnote1',window.frameElement)" TargetMode="External"/><Relationship Id="rId8" Type="http://schemas.openxmlformats.org/officeDocument/2006/relationships/hyperlink" Target="javascript:parent.onLocalLink('footnote2',window.frameElement)" TargetMode="External"/><Relationship Id="rId33" Type="http://schemas.openxmlformats.org/officeDocument/2006/relationships/hyperlink" Target="javascript:parent.onLocalLink('footnote27',window.frameElement)"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javascript:parent.onLocalLink('footnote4',window.frameElement)" TargetMode="External"/><Relationship Id="rId11" Type="http://schemas.openxmlformats.org/officeDocument/2006/relationships/hyperlink" Target="javascript:parent.onLocalLink('footnote5',window.frameElement)" TargetMode="External"/><Relationship Id="rId12" Type="http://schemas.openxmlformats.org/officeDocument/2006/relationships/hyperlink" Target="javascript:parent.onLocalLink('footnote6',window.frameElement)" TargetMode="External"/><Relationship Id="rId13" Type="http://schemas.openxmlformats.org/officeDocument/2006/relationships/hyperlink" Target="javascript:parent.onLocalLink('footnote7',window.frameElement)" TargetMode="External"/><Relationship Id="rId14" Type="http://schemas.openxmlformats.org/officeDocument/2006/relationships/hyperlink" Target="javascript:parent.onLocalLink('footnote8',window.frameElement)" TargetMode="External"/><Relationship Id="rId15" Type="http://schemas.openxmlformats.org/officeDocument/2006/relationships/hyperlink" Target="javascript:parent.onLocalLink('footnote9',window.frameElement)" TargetMode="External"/><Relationship Id="rId16" Type="http://schemas.openxmlformats.org/officeDocument/2006/relationships/hyperlink" Target="javascript:parent.onLocalLink('footnote10',window.frameElement)" TargetMode="External"/><Relationship Id="rId17" Type="http://schemas.openxmlformats.org/officeDocument/2006/relationships/hyperlink" Target="javascript:parent.onLocalLink('footnote11',window.frameElement)" TargetMode="External"/><Relationship Id="rId18" Type="http://schemas.openxmlformats.org/officeDocument/2006/relationships/hyperlink" Target="javascript:parent.onLocalLink('footnote12',window.frameElement)" TargetMode="External"/><Relationship Id="rId19" Type="http://schemas.openxmlformats.org/officeDocument/2006/relationships/hyperlink" Target="javascript:parent.onLocalLink('footnote13',window.frame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2A98-683D-B643-9B22-7268229F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3527</Words>
  <Characters>20104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Ave Maria University</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Graham</dc:creator>
  <cp:keywords/>
  <dc:description/>
  <cp:lastModifiedBy>Denise Donohue</cp:lastModifiedBy>
  <cp:revision>2</cp:revision>
  <dcterms:created xsi:type="dcterms:W3CDTF">2016-07-08T15:22:00Z</dcterms:created>
  <dcterms:modified xsi:type="dcterms:W3CDTF">2016-07-08T15:22:00Z</dcterms:modified>
</cp:coreProperties>
</file>